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Conseil d'État, 25 juin 1948, Société du journal « L’Aurore » </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Principe de non-rétroactivité des actes administratifs </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Les faits </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Un arrêté du 30 décembre 1947 avait majoré le prix de l'électricité à compter du premier relevé postérieur au 1er janvier 1948. Il avait donc pour effet de majorer les consommations antérieures au 30 décembre 1947, date de son édiction, et comportait ainsi un effet rétroactif. Le sens et la portée de la décision Saisi d’un recours, le Conseil d'État annula l’arrêté en affirmant solennellement « le principe en vertu duquel les règlements ne disposent que pour l'avenir ». Si, tout au long du XIXème siècle, le Conseil d'État a annulé les actes administratifs ayant des effets pour le passé au motif qu’ils étaient entachés d'une incompétence </w:t>
      </w:r>
      <w:proofErr w:type="spellStart"/>
      <w:r w:rsidRPr="00CF11AC">
        <w:rPr>
          <w:rFonts w:ascii="Times New Roman" w:hAnsi="Times New Roman" w:cs="Times New Roman"/>
          <w:color w:val="4B4F56"/>
          <w:sz w:val="24"/>
          <w:szCs w:val="24"/>
          <w:shd w:val="clear" w:color="auto" w:fill="F1F0F0"/>
        </w:rPr>
        <w:t>ratione</w:t>
      </w:r>
      <w:proofErr w:type="spellEnd"/>
      <w:r w:rsidRPr="00CF11AC">
        <w:rPr>
          <w:rFonts w:ascii="Times New Roman" w:hAnsi="Times New Roman" w:cs="Times New Roman"/>
          <w:color w:val="4B4F56"/>
          <w:sz w:val="24"/>
          <w:szCs w:val="24"/>
          <w:shd w:val="clear" w:color="auto" w:fill="F1F0F0"/>
        </w:rPr>
        <w:t xml:space="preserve"> </w:t>
      </w:r>
      <w:proofErr w:type="spellStart"/>
      <w:r w:rsidRPr="00CF11AC">
        <w:rPr>
          <w:rFonts w:ascii="Times New Roman" w:hAnsi="Times New Roman" w:cs="Times New Roman"/>
          <w:color w:val="4B4F56"/>
          <w:sz w:val="24"/>
          <w:szCs w:val="24"/>
          <w:shd w:val="clear" w:color="auto" w:fill="F1F0F0"/>
        </w:rPr>
        <w:t>temporis</w:t>
      </w:r>
      <w:proofErr w:type="spellEnd"/>
      <w:r w:rsidRPr="00CF11AC">
        <w:rPr>
          <w:rFonts w:ascii="Times New Roman" w:hAnsi="Times New Roman" w:cs="Times New Roman"/>
          <w:color w:val="4B4F56"/>
          <w:sz w:val="24"/>
          <w:szCs w:val="24"/>
          <w:shd w:val="clear" w:color="auto" w:fill="F1F0F0"/>
        </w:rPr>
        <w:t xml:space="preserve">, cet arrêt pose pour la première fois de façon explicite le principe de non-rétroactivité des actes administratifs. Les exceptions au principe de non-rétroactivité des actes réglementaires La jurisprudence admet plusieurs exceptions à ce principe. La loi peut présenter un caractère rétroactif, sauf en matière </w:t>
      </w:r>
      <w:proofErr w:type="gramStart"/>
      <w:r w:rsidRPr="00CF11AC">
        <w:rPr>
          <w:rFonts w:ascii="Times New Roman" w:hAnsi="Times New Roman" w:cs="Times New Roman"/>
          <w:color w:val="4B4F56"/>
          <w:sz w:val="24"/>
          <w:szCs w:val="24"/>
          <w:shd w:val="clear" w:color="auto" w:fill="F1F0F0"/>
        </w:rPr>
        <w:t>répressive[</w:t>
      </w:r>
      <w:proofErr w:type="gramEnd"/>
      <w:r w:rsidRPr="00CF11AC">
        <w:rPr>
          <w:rFonts w:ascii="Times New Roman" w:hAnsi="Times New Roman" w:cs="Times New Roman"/>
          <w:color w:val="4B4F56"/>
          <w:sz w:val="24"/>
          <w:szCs w:val="24"/>
          <w:shd w:val="clear" w:color="auto" w:fill="F1F0F0"/>
        </w:rPr>
        <w:t>1], et peut prévoir qu’un acte réglementaire pris pour son application dispose pour le passé. Il en va de même sur le fondement d'un acte international</w:t>
      </w:r>
      <w:r>
        <w:rPr>
          <w:rFonts w:ascii="Times New Roman" w:hAnsi="Times New Roman" w:cs="Times New Roman"/>
          <w:color w:val="4B4F56"/>
          <w:sz w:val="24"/>
          <w:szCs w:val="24"/>
          <w:shd w:val="clear" w:color="auto" w:fill="F1F0F0"/>
        </w:rPr>
        <w:t xml:space="preserve"> </w:t>
      </w:r>
      <w:r w:rsidRPr="00CF11AC">
        <w:rPr>
          <w:rFonts w:ascii="Times New Roman" w:hAnsi="Times New Roman" w:cs="Times New Roman"/>
          <w:color w:val="4B4F56"/>
          <w:sz w:val="24"/>
          <w:szCs w:val="24"/>
          <w:shd w:val="clear" w:color="auto" w:fill="F1F0F0"/>
        </w:rPr>
        <w:t xml:space="preserve">[2]. En dehors de telles habilitations, le pouvoir réglementaire peut légalement comporter un effet rétroactif dans trois cas : lorsque l'effet rétroactif est rendu nécessaire par le vide créé par une décision d'annulation prononcée par le juge de l'excès de pouvoir[3] ou lorsque l'administration procède au retrait d'un acte illégal[4] ; lorsque la rétroactivité de l'acte est exigée par la situation qu’il a pour objet de régir[5] ; lorsqu’un premier règlement prévoit que les règlements qui seront pris pour son application entreront en vigueur le jour de sa propre entrée en vigueur[6] </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[1]Cons. </w:t>
      </w:r>
      <w:proofErr w:type="spellStart"/>
      <w:r w:rsidRPr="00CF11AC">
        <w:rPr>
          <w:rFonts w:ascii="Times New Roman" w:hAnsi="Times New Roman" w:cs="Times New Roman"/>
          <w:color w:val="4B4F56"/>
          <w:sz w:val="24"/>
          <w:szCs w:val="24"/>
          <w:shd w:val="clear" w:color="auto" w:fill="F1F0F0"/>
        </w:rPr>
        <w:t>Constit</w:t>
      </w:r>
      <w:proofErr w:type="spellEnd"/>
      <w:r w:rsidRPr="00CF11AC">
        <w:rPr>
          <w:rFonts w:ascii="Times New Roman" w:hAnsi="Times New Roman" w:cs="Times New Roman"/>
          <w:color w:val="4B4F56"/>
          <w:sz w:val="24"/>
          <w:szCs w:val="24"/>
          <w:shd w:val="clear" w:color="auto" w:fill="F1F0F0"/>
        </w:rPr>
        <w:t xml:space="preserve">. </w:t>
      </w:r>
      <w:proofErr w:type="gramStart"/>
      <w:r w:rsidRPr="00CF11AC">
        <w:rPr>
          <w:rFonts w:ascii="Times New Roman" w:hAnsi="Times New Roman" w:cs="Times New Roman"/>
          <w:color w:val="4B4F56"/>
          <w:sz w:val="24"/>
          <w:szCs w:val="24"/>
          <w:shd w:val="clear" w:color="auto" w:fill="F1F0F0"/>
        </w:rPr>
        <w:t>n</w:t>
      </w:r>
      <w:proofErr w:type="gramEnd"/>
      <w:r w:rsidRPr="00CF11AC">
        <w:rPr>
          <w:rFonts w:ascii="Times New Roman" w:hAnsi="Times New Roman" w:cs="Times New Roman"/>
          <w:color w:val="4B4F56"/>
          <w:sz w:val="24"/>
          <w:szCs w:val="24"/>
          <w:shd w:val="clear" w:color="auto" w:fill="F1F0F0"/>
        </w:rPr>
        <w:t xml:space="preserve">° 82-155 DC, 30 décembre 1982 </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[2] </w:t>
      </w:r>
      <w:proofErr w:type="spellStart"/>
      <w:r w:rsidRPr="00CF11AC">
        <w:rPr>
          <w:rFonts w:ascii="Times New Roman" w:hAnsi="Times New Roman" w:cs="Times New Roman"/>
          <w:color w:val="4B4F56"/>
          <w:sz w:val="24"/>
          <w:szCs w:val="24"/>
          <w:shd w:val="clear" w:color="auto" w:fill="F1F0F0"/>
        </w:rPr>
        <w:t>Ass</w:t>
      </w:r>
      <w:proofErr w:type="spellEnd"/>
      <w:r w:rsidRPr="00CF11AC">
        <w:rPr>
          <w:rFonts w:ascii="Times New Roman" w:hAnsi="Times New Roman" w:cs="Times New Roman"/>
          <w:color w:val="4B4F56"/>
          <w:sz w:val="24"/>
          <w:szCs w:val="24"/>
          <w:shd w:val="clear" w:color="auto" w:fill="F1F0F0"/>
        </w:rPr>
        <w:t>. 8 avril 1987, P..., n°79840, p. 136</w:t>
      </w:r>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 [3]Voir CE, 26 décembre 1925, </w:t>
      </w:r>
      <w:proofErr w:type="spellStart"/>
      <w:r w:rsidRPr="00CF11AC">
        <w:rPr>
          <w:rFonts w:ascii="Times New Roman" w:hAnsi="Times New Roman" w:cs="Times New Roman"/>
          <w:color w:val="4B4F56"/>
          <w:sz w:val="24"/>
          <w:szCs w:val="24"/>
          <w:shd w:val="clear" w:color="auto" w:fill="F1F0F0"/>
        </w:rPr>
        <w:t>Rodière</w:t>
      </w:r>
      <w:proofErr w:type="spellEnd"/>
    </w:p>
    <w:p w:rsidR="00CF11AC"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 [4] Voir CE, 3 novembre 1922, Dame Cachet</w:t>
      </w:r>
    </w:p>
    <w:p w:rsidR="00827F5E" w:rsidRDefault="00CF11AC" w:rsidP="00CF11AC">
      <w:pPr>
        <w:jc w:val="both"/>
        <w:rPr>
          <w:rFonts w:ascii="Times New Roman" w:hAnsi="Times New Roman" w:cs="Times New Roman"/>
          <w:color w:val="4B4F56"/>
          <w:sz w:val="24"/>
          <w:szCs w:val="24"/>
          <w:shd w:val="clear" w:color="auto" w:fill="F1F0F0"/>
        </w:rPr>
      </w:pPr>
      <w:r w:rsidRPr="00CF11AC">
        <w:rPr>
          <w:rFonts w:ascii="Times New Roman" w:hAnsi="Times New Roman" w:cs="Times New Roman"/>
          <w:color w:val="4B4F56"/>
          <w:sz w:val="24"/>
          <w:szCs w:val="24"/>
          <w:shd w:val="clear" w:color="auto" w:fill="F1F0F0"/>
        </w:rPr>
        <w:t xml:space="preserve"> [5] Par exemple, pour le règlement d'une campagne de production agricole édicté après le début de celle-ci : </w:t>
      </w:r>
      <w:proofErr w:type="spellStart"/>
      <w:r w:rsidRPr="00CF11AC">
        <w:rPr>
          <w:rFonts w:ascii="Times New Roman" w:hAnsi="Times New Roman" w:cs="Times New Roman"/>
          <w:color w:val="4B4F56"/>
          <w:sz w:val="24"/>
          <w:szCs w:val="24"/>
          <w:shd w:val="clear" w:color="auto" w:fill="F1F0F0"/>
        </w:rPr>
        <w:t>Ass</w:t>
      </w:r>
      <w:proofErr w:type="spellEnd"/>
      <w:r w:rsidRPr="00CF11AC">
        <w:rPr>
          <w:rFonts w:ascii="Times New Roman" w:hAnsi="Times New Roman" w:cs="Times New Roman"/>
          <w:color w:val="4B4F56"/>
          <w:sz w:val="24"/>
          <w:szCs w:val="24"/>
          <w:shd w:val="clear" w:color="auto" w:fill="F1F0F0"/>
        </w:rPr>
        <w:t xml:space="preserve">. 8 juin 1979, Confédération générale des planteurs de betterave [6] Voir, par exemple, </w:t>
      </w:r>
      <w:proofErr w:type="spellStart"/>
      <w:r w:rsidRPr="00CF11AC">
        <w:rPr>
          <w:rFonts w:ascii="Times New Roman" w:hAnsi="Times New Roman" w:cs="Times New Roman"/>
          <w:color w:val="4B4F56"/>
          <w:sz w:val="24"/>
          <w:szCs w:val="24"/>
          <w:shd w:val="clear" w:color="auto" w:fill="F1F0F0"/>
        </w:rPr>
        <w:t>Ass</w:t>
      </w:r>
      <w:proofErr w:type="spellEnd"/>
      <w:r w:rsidRPr="00CF11AC">
        <w:rPr>
          <w:rFonts w:ascii="Times New Roman" w:hAnsi="Times New Roman" w:cs="Times New Roman"/>
          <w:color w:val="4B4F56"/>
          <w:sz w:val="24"/>
          <w:szCs w:val="24"/>
          <w:shd w:val="clear" w:color="auto" w:fill="F1F0F0"/>
        </w:rPr>
        <w:t>. 8 novembre 1974, Association des élèves de l'E.N.A. : dans ce cas, les intéressés sont informés au préalable de l'effet rétroactif que comporteront ultérieurement les règlements d'application, ce qui ne porte pas atteinte à leur sécurité juridique.</w:t>
      </w:r>
    </w:p>
    <w:p w:rsidR="009E537C" w:rsidRDefault="009E537C" w:rsidP="00CF11AC">
      <w:pPr>
        <w:jc w:val="both"/>
        <w:rPr>
          <w:rFonts w:ascii="Times New Roman" w:hAnsi="Times New Roman" w:cs="Times New Roman"/>
          <w:color w:val="4B4F56"/>
          <w:sz w:val="24"/>
          <w:szCs w:val="24"/>
          <w:shd w:val="clear" w:color="auto" w:fill="F1F0F0"/>
        </w:rPr>
      </w:pPr>
    </w:p>
    <w:p w:rsidR="00CF11AC" w:rsidRDefault="00CF11AC" w:rsidP="00CF11AC">
      <w:pPr>
        <w:jc w:val="both"/>
        <w:rPr>
          <w:rFonts w:ascii="Times New Roman" w:hAnsi="Times New Roman" w:cs="Times New Roman"/>
          <w:color w:val="4B4F56"/>
          <w:sz w:val="24"/>
          <w:szCs w:val="24"/>
          <w:shd w:val="clear" w:color="auto" w:fill="F1F0F0"/>
        </w:rPr>
      </w:pPr>
    </w:p>
    <w:p w:rsidR="00CF11AC" w:rsidRPr="00CF11AC" w:rsidRDefault="00CF11AC" w:rsidP="00CF11AC">
      <w:pPr>
        <w:shd w:val="clear" w:color="auto" w:fill="FFFFFF"/>
        <w:spacing w:after="303" w:line="240" w:lineRule="auto"/>
        <w:outlineLvl w:val="0"/>
        <w:rPr>
          <w:rFonts w:ascii="Georgia" w:eastAsia="Times New Roman" w:hAnsi="Georgia" w:cs="Times New Roman"/>
          <w:color w:val="000000"/>
          <w:kern w:val="36"/>
          <w:sz w:val="54"/>
          <w:szCs w:val="54"/>
          <w:lang w:eastAsia="fr-FR"/>
        </w:rPr>
      </w:pPr>
      <w:r w:rsidRPr="00CF11AC">
        <w:rPr>
          <w:rFonts w:ascii="Georgia" w:eastAsia="Times New Roman" w:hAnsi="Georgia" w:cs="Times New Roman"/>
          <w:color w:val="000000"/>
          <w:kern w:val="36"/>
          <w:sz w:val="54"/>
          <w:szCs w:val="54"/>
          <w:lang w:eastAsia="fr-FR"/>
        </w:rPr>
        <w:lastRenderedPageBreak/>
        <w:t>Le juge administratif, juge de la fonction publique</w:t>
      </w:r>
    </w:p>
    <w:p w:rsidR="00CF11AC" w:rsidRPr="00CF11AC" w:rsidRDefault="00CF11AC" w:rsidP="00CF11AC">
      <w:pPr>
        <w:shd w:val="clear" w:color="auto" w:fill="FFFFFF"/>
        <w:spacing w:line="240" w:lineRule="auto"/>
        <w:rPr>
          <w:rFonts w:ascii="Georgia" w:eastAsia="Times New Roman" w:hAnsi="Georgia" w:cs="Times New Roman"/>
          <w:color w:val="333333"/>
          <w:sz w:val="19"/>
          <w:szCs w:val="19"/>
          <w:lang w:eastAsia="fr-FR"/>
        </w:rPr>
      </w:pPr>
      <w:r w:rsidRPr="00CF11AC">
        <w:rPr>
          <w:rFonts w:ascii="Georgia" w:eastAsia="Times New Roman" w:hAnsi="Georgia" w:cs="Times New Roman"/>
          <w:color w:val="333333"/>
          <w:sz w:val="19"/>
          <w:szCs w:val="19"/>
          <w:lang w:eastAsia="fr-FR"/>
        </w:rPr>
        <w:t>A compter de la fin du XIXe siècle, le juge administratif a contribué à la naissance et à l’affirmation d’un droit de la fonction publique. Le Préambule de la Constitution de 1946, la Constitution de 1958 ainsi que les lois intervenues depuis le milieu du XXe siècle ont ensuite complété les principes jurisprudentiels de droits et obligations consacrés par les textes. Aujourd’hui, la fonction publique représente une part importante de l’activité des juridictions administratives, et environ 10 % des requêtes présentées devant les tribunaux administratifs, tandis que des litiges en la matière ont été l’occasion, ces dernières années, d’évolutions jurisprudentielles intéressant l’ensemble du contentieux administratif. Sans viser à l’exhaustivité, ce dossier thématique présente les principaux caractères du contentieux de la fonction publique, pour se concentrer ensuite sur quelques-uns de ses aspects particuliers, marqués par l’apport de la jurisprudence administrative.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4" w:tgtFrame="_blank" w:history="1">
        <w:r w:rsidRPr="00CF11AC">
          <w:rPr>
            <w:rFonts w:ascii="Georgia" w:eastAsia="Times New Roman" w:hAnsi="Georgia" w:cs="Times New Roman"/>
            <w:i/>
            <w:iCs/>
            <w:color w:val="710202"/>
            <w:sz w:val="24"/>
            <w:szCs w:val="24"/>
            <w:u w:val="single"/>
            <w:lang w:eastAsia="fr-FR"/>
          </w:rPr>
          <w:t xml:space="preserve">&gt; télécharger au format </w:t>
        </w:r>
        <w:proofErr w:type="spellStart"/>
        <w:r w:rsidRPr="00CF11AC">
          <w:rPr>
            <w:rFonts w:ascii="Georgia" w:eastAsia="Times New Roman" w:hAnsi="Georgia" w:cs="Times New Roman"/>
            <w:i/>
            <w:iCs/>
            <w:color w:val="710202"/>
            <w:sz w:val="24"/>
            <w:szCs w:val="24"/>
            <w:u w:val="single"/>
            <w:lang w:eastAsia="fr-FR"/>
          </w:rPr>
          <w:t>pdf</w:t>
        </w:r>
        <w:proofErr w:type="spellEnd"/>
      </w:hyperlink>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A compter de la fin du XIXe siècle, le juge administratif a contribué à la naissance et à l’affirmation d’un droit de la fonction publique : selon Maurice Hauriou, il a ainsi « fait reculer l’antique préjugé d’après lequel les fonctionnaires seraient dans la main de la puissance publique au point de ne pouvoir ni discuter la légalité de ses actes, ni faire valoir contre elle des droits » (note sous CE, 29 mai 1903, Le Berre, Rec. p. 414, CE, 11 déc. 1903, </w:t>
      </w:r>
      <w:proofErr w:type="spellStart"/>
      <w:r w:rsidRPr="00CF11AC">
        <w:rPr>
          <w:rFonts w:ascii="Times New Roman" w:eastAsia="Times New Roman" w:hAnsi="Times New Roman" w:cs="Times New Roman"/>
          <w:color w:val="333333"/>
          <w:sz w:val="24"/>
          <w:szCs w:val="24"/>
          <w:lang w:eastAsia="fr-FR"/>
        </w:rPr>
        <w:t>Villenave</w:t>
      </w:r>
      <w:proofErr w:type="spellEnd"/>
      <w:r w:rsidRPr="00CF11AC">
        <w:rPr>
          <w:rFonts w:ascii="Times New Roman" w:eastAsia="Times New Roman" w:hAnsi="Times New Roman" w:cs="Times New Roman"/>
          <w:color w:val="333333"/>
          <w:sz w:val="24"/>
          <w:szCs w:val="24"/>
          <w:lang w:eastAsia="fr-FR"/>
        </w:rPr>
        <w:t xml:space="preserve">, Rec. p. 767, 1er juil. 1904, </w:t>
      </w:r>
      <w:proofErr w:type="spellStart"/>
      <w:r w:rsidRPr="00CF11AC">
        <w:rPr>
          <w:rFonts w:ascii="Times New Roman" w:eastAsia="Times New Roman" w:hAnsi="Times New Roman" w:cs="Times New Roman"/>
          <w:color w:val="333333"/>
          <w:sz w:val="24"/>
          <w:szCs w:val="24"/>
          <w:lang w:eastAsia="fr-FR"/>
        </w:rPr>
        <w:t>Nivaggioni</w:t>
      </w:r>
      <w:proofErr w:type="spellEnd"/>
      <w:r w:rsidRPr="00CF11AC">
        <w:rPr>
          <w:rFonts w:ascii="Times New Roman" w:eastAsia="Times New Roman" w:hAnsi="Times New Roman" w:cs="Times New Roman"/>
          <w:color w:val="333333"/>
          <w:sz w:val="24"/>
          <w:szCs w:val="24"/>
          <w:lang w:eastAsia="fr-FR"/>
        </w:rPr>
        <w:t xml:space="preserve">, Rec. p. 536, cité par F. </w:t>
      </w:r>
      <w:proofErr w:type="spellStart"/>
      <w:r w:rsidRPr="00CF11AC">
        <w:rPr>
          <w:rFonts w:ascii="Times New Roman" w:eastAsia="Times New Roman" w:hAnsi="Times New Roman" w:cs="Times New Roman"/>
          <w:color w:val="333333"/>
          <w:sz w:val="24"/>
          <w:szCs w:val="24"/>
          <w:lang w:eastAsia="fr-FR"/>
        </w:rPr>
        <w:t>Melleray</w:t>
      </w:r>
      <w:proofErr w:type="spellEnd"/>
      <w:r w:rsidRPr="00CF11AC">
        <w:rPr>
          <w:rFonts w:ascii="Times New Roman" w:eastAsia="Times New Roman" w:hAnsi="Times New Roman" w:cs="Times New Roman"/>
          <w:color w:val="333333"/>
          <w:sz w:val="24"/>
          <w:szCs w:val="24"/>
          <w:lang w:eastAsia="fr-FR"/>
        </w:rPr>
        <w:t xml:space="preserve">, Dr. de la </w:t>
      </w:r>
      <w:proofErr w:type="spellStart"/>
      <w:r w:rsidRPr="00CF11AC">
        <w:rPr>
          <w:rFonts w:ascii="Times New Roman" w:eastAsia="Times New Roman" w:hAnsi="Times New Roman" w:cs="Times New Roman"/>
          <w:color w:val="333333"/>
          <w:sz w:val="24"/>
          <w:szCs w:val="24"/>
          <w:lang w:eastAsia="fr-FR"/>
        </w:rPr>
        <w:t>fonct</w:t>
      </w:r>
      <w:proofErr w:type="spellEnd"/>
      <w:r w:rsidRPr="00CF11AC">
        <w:rPr>
          <w:rFonts w:ascii="Times New Roman" w:eastAsia="Times New Roman" w:hAnsi="Times New Roman" w:cs="Times New Roman"/>
          <w:color w:val="333333"/>
          <w:sz w:val="24"/>
          <w:szCs w:val="24"/>
          <w:lang w:eastAsia="fr-FR"/>
        </w:rPr>
        <w:t xml:space="preserve">. </w:t>
      </w:r>
      <w:proofErr w:type="spellStart"/>
      <w:r w:rsidRPr="00CF11AC">
        <w:rPr>
          <w:rFonts w:ascii="Times New Roman" w:eastAsia="Times New Roman" w:hAnsi="Times New Roman" w:cs="Times New Roman"/>
          <w:color w:val="333333"/>
          <w:sz w:val="24"/>
          <w:szCs w:val="24"/>
          <w:lang w:eastAsia="fr-FR"/>
        </w:rPr>
        <w:t>publ</w:t>
      </w:r>
      <w:proofErr w:type="spellEnd"/>
      <w:r w:rsidRPr="00CF11AC">
        <w:rPr>
          <w:rFonts w:ascii="Times New Roman" w:eastAsia="Times New Roman" w:hAnsi="Times New Roman" w:cs="Times New Roman"/>
          <w:color w:val="333333"/>
          <w:sz w:val="24"/>
          <w:szCs w:val="24"/>
          <w:lang w:eastAsia="fr-FR"/>
        </w:rPr>
        <w:t xml:space="preserve">., </w:t>
      </w:r>
      <w:proofErr w:type="spellStart"/>
      <w:r w:rsidRPr="00CF11AC">
        <w:rPr>
          <w:rFonts w:ascii="Times New Roman" w:eastAsia="Times New Roman" w:hAnsi="Times New Roman" w:cs="Times New Roman"/>
          <w:color w:val="333333"/>
          <w:sz w:val="24"/>
          <w:szCs w:val="24"/>
          <w:lang w:eastAsia="fr-FR"/>
        </w:rPr>
        <w:t>Economica</w:t>
      </w:r>
      <w:proofErr w:type="spellEnd"/>
      <w:r w:rsidRPr="00CF11AC">
        <w:rPr>
          <w:rFonts w:ascii="Times New Roman" w:eastAsia="Times New Roman" w:hAnsi="Times New Roman" w:cs="Times New Roman"/>
          <w:color w:val="333333"/>
          <w:sz w:val="24"/>
          <w:szCs w:val="24"/>
          <w:lang w:eastAsia="fr-FR"/>
        </w:rPr>
        <w:t xml:space="preserve">, 4e éd., 2017). Depuis lors, le Préambule de la Constitution de 1946, la Constitution de 1958 ainsi que les lois intervenues depuis le milieu du XXe siècle ont « réorienté la fonction du juge administratif en matière de fonction publique. La partie prétorienne de son activité (…) s’est réduite au profit de l’application des règles (…) et de leur interprétation (…). Le droit jurisprudentiel continue toutefois de régir certains pans du droit de la fonction publique (…) » (O. </w:t>
      </w:r>
      <w:proofErr w:type="spellStart"/>
      <w:r w:rsidRPr="00CF11AC">
        <w:rPr>
          <w:rFonts w:ascii="Times New Roman" w:eastAsia="Times New Roman" w:hAnsi="Times New Roman" w:cs="Times New Roman"/>
          <w:color w:val="333333"/>
          <w:sz w:val="24"/>
          <w:szCs w:val="24"/>
          <w:lang w:eastAsia="fr-FR"/>
        </w:rPr>
        <w:t>Dord</w:t>
      </w:r>
      <w:proofErr w:type="spellEnd"/>
      <w:r w:rsidRPr="00CF11AC">
        <w:rPr>
          <w:rFonts w:ascii="Times New Roman" w:eastAsia="Times New Roman" w:hAnsi="Times New Roman" w:cs="Times New Roman"/>
          <w:color w:val="333333"/>
          <w:sz w:val="24"/>
          <w:szCs w:val="24"/>
          <w:lang w:eastAsia="fr-FR"/>
        </w:rPr>
        <w:t xml:space="preserve">, Dr. de la </w:t>
      </w:r>
      <w:proofErr w:type="spellStart"/>
      <w:r w:rsidRPr="00CF11AC">
        <w:rPr>
          <w:rFonts w:ascii="Times New Roman" w:eastAsia="Times New Roman" w:hAnsi="Times New Roman" w:cs="Times New Roman"/>
          <w:color w:val="333333"/>
          <w:sz w:val="24"/>
          <w:szCs w:val="24"/>
          <w:lang w:eastAsia="fr-FR"/>
        </w:rPr>
        <w:t>fonct</w:t>
      </w:r>
      <w:proofErr w:type="spellEnd"/>
      <w:r w:rsidRPr="00CF11AC">
        <w:rPr>
          <w:rFonts w:ascii="Times New Roman" w:eastAsia="Times New Roman" w:hAnsi="Times New Roman" w:cs="Times New Roman"/>
          <w:color w:val="333333"/>
          <w:sz w:val="24"/>
          <w:szCs w:val="24"/>
          <w:lang w:eastAsia="fr-FR"/>
        </w:rPr>
        <w:t xml:space="preserve">. </w:t>
      </w:r>
      <w:proofErr w:type="spellStart"/>
      <w:proofErr w:type="gramStart"/>
      <w:r w:rsidRPr="00CF11AC">
        <w:rPr>
          <w:rFonts w:ascii="Times New Roman" w:eastAsia="Times New Roman" w:hAnsi="Times New Roman" w:cs="Times New Roman"/>
          <w:color w:val="333333"/>
          <w:sz w:val="24"/>
          <w:szCs w:val="24"/>
          <w:lang w:eastAsia="fr-FR"/>
        </w:rPr>
        <w:t>publ</w:t>
      </w:r>
      <w:proofErr w:type="spellEnd"/>
      <w:r w:rsidRPr="00CF11AC">
        <w:rPr>
          <w:rFonts w:ascii="Times New Roman" w:eastAsia="Times New Roman" w:hAnsi="Times New Roman" w:cs="Times New Roman"/>
          <w:color w:val="333333"/>
          <w:sz w:val="24"/>
          <w:szCs w:val="24"/>
          <w:lang w:eastAsia="fr-FR"/>
        </w:rPr>
        <w:t>.,</w:t>
      </w:r>
      <w:proofErr w:type="gramEnd"/>
      <w:r w:rsidRPr="00CF11AC">
        <w:rPr>
          <w:rFonts w:ascii="Times New Roman" w:eastAsia="Times New Roman" w:hAnsi="Times New Roman" w:cs="Times New Roman"/>
          <w:color w:val="333333"/>
          <w:sz w:val="24"/>
          <w:szCs w:val="24"/>
          <w:lang w:eastAsia="fr-FR"/>
        </w:rPr>
        <w:t xml:space="preserve"> PUF, 3e éd., 2017), qui demeure non codifié.</w:t>
      </w:r>
      <w:r w:rsidRPr="00CF11AC">
        <w:rPr>
          <w:rFonts w:ascii="Times New Roman" w:eastAsia="Times New Roman" w:hAnsi="Times New Roman" w:cs="Times New Roman"/>
          <w:color w:val="333333"/>
          <w:sz w:val="24"/>
          <w:szCs w:val="24"/>
          <w:lang w:eastAsia="fr-FR"/>
        </w:rPr>
        <w:br/>
        <w:t xml:space="preserve">Aujourd’hui, la fonction publique représente une part importante de l’activité des juridictions administratives, et environ 10% des requêtes présentées devant les tribunaux administratifs (CE, Rapp. </w:t>
      </w:r>
      <w:proofErr w:type="spellStart"/>
      <w:r w:rsidRPr="00CF11AC">
        <w:rPr>
          <w:rFonts w:ascii="Times New Roman" w:eastAsia="Times New Roman" w:hAnsi="Times New Roman" w:cs="Times New Roman"/>
          <w:color w:val="333333"/>
          <w:sz w:val="24"/>
          <w:szCs w:val="24"/>
          <w:lang w:eastAsia="fr-FR"/>
        </w:rPr>
        <w:t>publ</w:t>
      </w:r>
      <w:proofErr w:type="spellEnd"/>
      <w:r w:rsidRPr="00CF11AC">
        <w:rPr>
          <w:rFonts w:ascii="Times New Roman" w:eastAsia="Times New Roman" w:hAnsi="Times New Roman" w:cs="Times New Roman"/>
          <w:color w:val="333333"/>
          <w:sz w:val="24"/>
          <w:szCs w:val="24"/>
          <w:lang w:eastAsia="fr-FR"/>
        </w:rPr>
        <w:t xml:space="preserve">. 2017), tandis que des litiges en la matière ont été l’occasion, ces dernières années, d’évolutions jurisprudentielles intéressant l’ensemble du contentieux administratif (cf., par exemple,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30 oct. 2009, P., Rec., n° 298348). </w:t>
      </w:r>
      <w:r w:rsidRPr="00CF11AC">
        <w:rPr>
          <w:rFonts w:ascii="Times New Roman" w:eastAsia="Times New Roman" w:hAnsi="Times New Roman" w:cs="Times New Roman"/>
          <w:color w:val="333333"/>
          <w:sz w:val="24"/>
          <w:szCs w:val="24"/>
          <w:lang w:eastAsia="fr-FR"/>
        </w:rPr>
        <w:br/>
        <w:t>Sans viser à l’exhaustivité, ce dossier thématique présente les principaux caractères du contentieux de la fonction publique (1), pour se concentrer ensuite sur quelques-uns de ses aspects particuliers, marqués par l’apport de la jurisprudence administrative (2).</w:t>
      </w:r>
    </w:p>
    <w:p w:rsidR="00CF11AC" w:rsidRPr="00CF11AC" w:rsidRDefault="00CF11AC" w:rsidP="00CF11AC">
      <w:pPr>
        <w:shd w:val="clear" w:color="auto" w:fill="FFFFFF"/>
        <w:spacing w:after="121" w:line="240" w:lineRule="auto"/>
        <w:outlineLvl w:val="1"/>
        <w:rPr>
          <w:rFonts w:ascii="Times New Roman" w:eastAsia="Times New Roman" w:hAnsi="Times New Roman" w:cs="Times New Roman"/>
          <w:color w:val="999999"/>
          <w:sz w:val="36"/>
          <w:szCs w:val="36"/>
          <w:lang w:eastAsia="fr-FR"/>
        </w:rPr>
      </w:pPr>
      <w:bookmarkStart w:id="0" w:name="eztoc1_1"/>
      <w:bookmarkEnd w:id="0"/>
      <w:r w:rsidRPr="00CF11AC">
        <w:rPr>
          <w:rFonts w:ascii="Times New Roman" w:eastAsia="Times New Roman" w:hAnsi="Times New Roman" w:cs="Times New Roman"/>
          <w:color w:val="999999"/>
          <w:sz w:val="36"/>
          <w:szCs w:val="36"/>
          <w:lang w:eastAsia="fr-FR"/>
        </w:rPr>
        <w:t>1- Les caractères généraux de l’intervention du juge administratif</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De manière générale, </w:t>
      </w:r>
      <w:r w:rsidRPr="00CF11AC">
        <w:rPr>
          <w:rFonts w:ascii="Times New Roman" w:eastAsia="Times New Roman" w:hAnsi="Times New Roman" w:cs="Times New Roman"/>
          <w:i/>
          <w:iCs/>
          <w:color w:val="333333"/>
          <w:sz w:val="24"/>
          <w:szCs w:val="24"/>
          <w:lang w:eastAsia="fr-FR"/>
        </w:rPr>
        <w:t>« le contentieux des litiges (…) concernant la fonction publique ne reflète aucun particularisme prononcé. Il s’insère sans difficulté dans le contentieux général (…). Le règlement des litiges de fonction publique recèle toutefois quelques spécificités »</w:t>
      </w:r>
      <w:r w:rsidRPr="00CF11AC">
        <w:rPr>
          <w:rFonts w:ascii="Times New Roman" w:eastAsia="Times New Roman" w:hAnsi="Times New Roman" w:cs="Times New Roman"/>
          <w:color w:val="333333"/>
          <w:sz w:val="24"/>
          <w:szCs w:val="24"/>
          <w:lang w:eastAsia="fr-FR"/>
        </w:rPr>
        <w:t xml:space="preserve"> (O. </w:t>
      </w:r>
      <w:proofErr w:type="spellStart"/>
      <w:proofErr w:type="gramStart"/>
      <w:r w:rsidRPr="00CF11AC">
        <w:rPr>
          <w:rFonts w:ascii="Times New Roman" w:eastAsia="Times New Roman" w:hAnsi="Times New Roman" w:cs="Times New Roman"/>
          <w:color w:val="333333"/>
          <w:sz w:val="24"/>
          <w:szCs w:val="24"/>
          <w:lang w:eastAsia="fr-FR"/>
        </w:rPr>
        <w:t>Dord</w:t>
      </w:r>
      <w:proofErr w:type="spellEnd"/>
      <w:proofErr w:type="gramEnd"/>
      <w:r w:rsidRPr="00CF11AC">
        <w:rPr>
          <w:rFonts w:ascii="Times New Roman" w:eastAsia="Times New Roman" w:hAnsi="Times New Roman" w:cs="Times New Roman"/>
          <w:color w:val="333333"/>
          <w:sz w:val="24"/>
          <w:szCs w:val="24"/>
          <w:lang w:eastAsia="fr-FR"/>
        </w:rPr>
        <w:fldChar w:fldCharType="begin"/>
      </w:r>
      <w:r w:rsidRPr="00CF11AC">
        <w:rPr>
          <w:rFonts w:ascii="Times New Roman" w:eastAsia="Times New Roman" w:hAnsi="Times New Roman" w:cs="Times New Roman"/>
          <w:color w:val="333333"/>
          <w:sz w:val="24"/>
          <w:szCs w:val="24"/>
          <w:lang w:eastAsia="fr-FR"/>
        </w:rPr>
        <w:instrText xml:space="preserve"> HYPERLINK "http://www.conseil-etat.fr/Decisions-Avis-Publications/Etudes-Publications/Dossiers-thematiques/Le-juge-administratif-juge-de-la-fonction-publique" \l "_ftn1" \t "_self" </w:instrText>
      </w:r>
      <w:r w:rsidRPr="00CF11AC">
        <w:rPr>
          <w:rFonts w:ascii="Times New Roman" w:eastAsia="Times New Roman" w:hAnsi="Times New Roman" w:cs="Times New Roman"/>
          <w:color w:val="333333"/>
          <w:sz w:val="24"/>
          <w:szCs w:val="24"/>
          <w:lang w:eastAsia="fr-FR"/>
        </w:rPr>
        <w:fldChar w:fldCharType="separate"/>
      </w:r>
      <w:r w:rsidRPr="00CF11AC">
        <w:rPr>
          <w:rFonts w:ascii="Georgia" w:eastAsia="Times New Roman" w:hAnsi="Georgia" w:cs="Times New Roman"/>
          <w:i/>
          <w:iCs/>
          <w:color w:val="710202"/>
          <w:sz w:val="24"/>
          <w:szCs w:val="24"/>
          <w:u w:val="single"/>
          <w:lang w:eastAsia="fr-FR"/>
        </w:rPr>
        <w:t>[1]</w:t>
      </w:r>
      <w:r w:rsidRPr="00CF11AC">
        <w:rPr>
          <w:rFonts w:ascii="Times New Roman" w:eastAsia="Times New Roman" w:hAnsi="Times New Roman" w:cs="Times New Roman"/>
          <w:color w:val="333333"/>
          <w:sz w:val="24"/>
          <w:szCs w:val="24"/>
          <w:lang w:eastAsia="fr-FR"/>
        </w:rPr>
        <w:fldChar w:fldCharType="end"/>
      </w:r>
      <w:r w:rsidRPr="00CF11AC">
        <w:rPr>
          <w:rFonts w:ascii="Times New Roman" w:eastAsia="Times New Roman" w:hAnsi="Times New Roman" w:cs="Times New Roman"/>
          <w:color w:val="333333"/>
          <w:sz w:val="24"/>
          <w:szCs w:val="24"/>
          <w:lang w:eastAsia="fr-FR"/>
        </w:rPr>
        <w:t>), qui concernent les règles de compétence et de recevabilité, ainsi que l’importance relative des différentes voies de recours.</w:t>
      </w:r>
    </w:p>
    <w:p w:rsidR="00CF11AC" w:rsidRPr="00CF11AC" w:rsidRDefault="00CF11AC" w:rsidP="00CF11AC">
      <w:pPr>
        <w:shd w:val="clear" w:color="auto" w:fill="FFFFFF"/>
        <w:spacing w:after="121" w:line="240" w:lineRule="auto"/>
        <w:outlineLvl w:val="2"/>
        <w:rPr>
          <w:rFonts w:ascii="Times New Roman" w:eastAsia="Times New Roman" w:hAnsi="Times New Roman" w:cs="Times New Roman"/>
          <w:b/>
          <w:bCs/>
          <w:color w:val="000000"/>
          <w:sz w:val="27"/>
          <w:szCs w:val="27"/>
          <w:lang w:eastAsia="fr-FR"/>
        </w:rPr>
      </w:pPr>
      <w:bookmarkStart w:id="1" w:name="eztoc1_1_1"/>
      <w:bookmarkEnd w:id="1"/>
      <w:r w:rsidRPr="00CF11AC">
        <w:rPr>
          <w:rFonts w:ascii="Times New Roman" w:eastAsia="Times New Roman" w:hAnsi="Times New Roman" w:cs="Times New Roman"/>
          <w:b/>
          <w:bCs/>
          <w:color w:val="000000"/>
          <w:sz w:val="27"/>
          <w:szCs w:val="27"/>
          <w:lang w:eastAsia="fr-FR"/>
        </w:rPr>
        <w:t>1-1 La compétence du juge administratif</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2" w:name="eztoc1_1_1_1"/>
      <w:bookmarkEnd w:id="2"/>
      <w:r w:rsidRPr="00CF11AC">
        <w:rPr>
          <w:rFonts w:ascii="Times New Roman" w:eastAsia="Times New Roman" w:hAnsi="Times New Roman" w:cs="Times New Roman"/>
          <w:b/>
          <w:bCs/>
          <w:color w:val="333333"/>
          <w:sz w:val="24"/>
          <w:szCs w:val="24"/>
          <w:lang w:eastAsia="fr-FR"/>
        </w:rPr>
        <w:t>1-1-1 Les litiges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lastRenderedPageBreak/>
        <w:t>En matière de fonction publique, les juridictions de l’ordre administratif sont compétentes pour connaître des litiges portant sur les actes qui présentent un caractère réglementaire, ainsi que sur certains actes individuels ou collectifs.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Les actes réglementaires de droit public relèvent nécessairement du juge administratif. Indépendamment des règles de compétence pour connaître des litiges individuels, les juridictions administratives sont donc amenées à connaître des actes réglementaires relatifs au personnel d’un établissement public administratif (sur Pôle emploi, TC, 17 oct. 2011, </w:t>
      </w:r>
      <w:r w:rsidRPr="00CF11AC">
        <w:rPr>
          <w:rFonts w:ascii="Times New Roman" w:eastAsia="Times New Roman" w:hAnsi="Times New Roman" w:cs="Times New Roman"/>
          <w:i/>
          <w:iCs/>
          <w:color w:val="333333"/>
          <w:sz w:val="24"/>
          <w:szCs w:val="24"/>
          <w:lang w:eastAsia="fr-FR"/>
        </w:rPr>
        <w:t>Comité d’établissement de Pôle emploi Ile-de-France</w:t>
      </w:r>
      <w:r w:rsidRPr="00CF11AC">
        <w:rPr>
          <w:rFonts w:ascii="Times New Roman" w:eastAsia="Times New Roman" w:hAnsi="Times New Roman" w:cs="Times New Roman"/>
          <w:color w:val="333333"/>
          <w:sz w:val="24"/>
          <w:szCs w:val="24"/>
          <w:lang w:eastAsia="fr-FR"/>
        </w:rPr>
        <w:t>, Rec., n° 3822) mais aussi d’un établissement public industriel et commercial (TC, 22 juin 1992, </w:t>
      </w:r>
      <w:r w:rsidRPr="00CF11AC">
        <w:rPr>
          <w:rFonts w:ascii="Times New Roman" w:eastAsia="Times New Roman" w:hAnsi="Times New Roman" w:cs="Times New Roman"/>
          <w:i/>
          <w:iCs/>
          <w:color w:val="333333"/>
          <w:sz w:val="24"/>
          <w:szCs w:val="24"/>
          <w:lang w:eastAsia="fr-FR"/>
        </w:rPr>
        <w:t>A.</w:t>
      </w:r>
      <w:r w:rsidRPr="00CF11AC">
        <w:rPr>
          <w:rFonts w:ascii="Times New Roman" w:eastAsia="Times New Roman" w:hAnsi="Times New Roman" w:cs="Times New Roman"/>
          <w:color w:val="333333"/>
          <w:sz w:val="24"/>
          <w:szCs w:val="24"/>
          <w:lang w:eastAsia="fr-FR"/>
        </w:rPr>
        <w:t>, Rec., n° 2718), d’une personne privée dite </w:t>
      </w:r>
      <w:r w:rsidRPr="00CF11AC">
        <w:rPr>
          <w:rFonts w:ascii="Times New Roman" w:eastAsia="Times New Roman" w:hAnsi="Times New Roman" w:cs="Times New Roman"/>
          <w:i/>
          <w:iCs/>
          <w:color w:val="333333"/>
          <w:sz w:val="24"/>
          <w:szCs w:val="24"/>
          <w:lang w:eastAsia="fr-FR"/>
        </w:rPr>
        <w:t>« à statut » </w:t>
      </w:r>
      <w:r w:rsidRPr="00CF11AC">
        <w:rPr>
          <w:rFonts w:ascii="Times New Roman" w:eastAsia="Times New Roman" w:hAnsi="Times New Roman" w:cs="Times New Roman"/>
          <w:color w:val="333333"/>
          <w:sz w:val="24"/>
          <w:szCs w:val="24"/>
          <w:lang w:eastAsia="fr-FR"/>
        </w:rPr>
        <w:t>(SNCF, alors société d’économie mixte</w:t>
      </w:r>
      <w:hyperlink r:id="rId5" w:anchor="_ftn2" w:tgtFrame="_self" w:history="1">
        <w:r w:rsidRPr="00CF11AC">
          <w:rPr>
            <w:rFonts w:ascii="Georgia" w:eastAsia="Times New Roman" w:hAnsi="Georgia" w:cs="Times New Roman"/>
            <w:i/>
            <w:iCs/>
            <w:color w:val="710202"/>
            <w:sz w:val="24"/>
            <w:szCs w:val="24"/>
            <w:u w:val="single"/>
            <w:lang w:eastAsia="fr-FR"/>
          </w:rPr>
          <w:t>[2]</w:t>
        </w:r>
      </w:hyperlink>
      <w:r w:rsidRPr="00CF11AC">
        <w:rPr>
          <w:rFonts w:ascii="Times New Roman" w:eastAsia="Times New Roman" w:hAnsi="Times New Roman" w:cs="Times New Roman"/>
          <w:color w:val="333333"/>
          <w:sz w:val="24"/>
          <w:szCs w:val="24"/>
          <w:lang w:eastAsia="fr-FR"/>
        </w:rPr>
        <w:t>, TC, 26 oct. 1981, </w:t>
      </w:r>
      <w:proofErr w:type="spellStart"/>
      <w:r w:rsidRPr="00CF11AC">
        <w:rPr>
          <w:rFonts w:ascii="Times New Roman" w:eastAsia="Times New Roman" w:hAnsi="Times New Roman" w:cs="Times New Roman"/>
          <w:i/>
          <w:iCs/>
          <w:color w:val="333333"/>
          <w:sz w:val="24"/>
          <w:szCs w:val="24"/>
          <w:lang w:eastAsia="fr-FR"/>
        </w:rPr>
        <w:t>Grostin</w:t>
      </w:r>
      <w:proofErr w:type="spellEnd"/>
      <w:r w:rsidRPr="00CF11AC">
        <w:rPr>
          <w:rFonts w:ascii="Times New Roman" w:eastAsia="Times New Roman" w:hAnsi="Times New Roman" w:cs="Times New Roman"/>
          <w:color w:val="333333"/>
          <w:sz w:val="24"/>
          <w:szCs w:val="24"/>
          <w:lang w:eastAsia="fr-FR"/>
        </w:rPr>
        <w:t>, T., n° 2200 ; CE, 22 févr. 1989, </w:t>
      </w:r>
      <w:r w:rsidRPr="00CF11AC">
        <w:rPr>
          <w:rFonts w:ascii="Times New Roman" w:eastAsia="Times New Roman" w:hAnsi="Times New Roman" w:cs="Times New Roman"/>
          <w:i/>
          <w:iCs/>
          <w:color w:val="333333"/>
          <w:sz w:val="24"/>
          <w:szCs w:val="24"/>
          <w:lang w:eastAsia="fr-FR"/>
        </w:rPr>
        <w:t>Roussel</w:t>
      </w:r>
      <w:r w:rsidRPr="00CF11AC">
        <w:rPr>
          <w:rFonts w:ascii="Times New Roman" w:eastAsia="Times New Roman" w:hAnsi="Times New Roman" w:cs="Times New Roman"/>
          <w:color w:val="333333"/>
          <w:sz w:val="24"/>
          <w:szCs w:val="24"/>
          <w:lang w:eastAsia="fr-FR"/>
        </w:rPr>
        <w:t>, T., n° 69332) ou chargée d’une mission de service public (règlement applicable au personnel navigant commercial d’une entreprise nationale de transport aérien, TC, 15 janv. 1968, </w:t>
      </w:r>
      <w:r w:rsidRPr="00CF11AC">
        <w:rPr>
          <w:rFonts w:ascii="Times New Roman" w:eastAsia="Times New Roman" w:hAnsi="Times New Roman" w:cs="Times New Roman"/>
          <w:i/>
          <w:iCs/>
          <w:color w:val="333333"/>
          <w:sz w:val="24"/>
          <w:szCs w:val="24"/>
          <w:lang w:eastAsia="fr-FR"/>
        </w:rPr>
        <w:t>Compagnie Air France</w:t>
      </w:r>
      <w:r w:rsidRPr="00CF11AC">
        <w:rPr>
          <w:rFonts w:ascii="Times New Roman" w:eastAsia="Times New Roman" w:hAnsi="Times New Roman" w:cs="Times New Roman"/>
          <w:color w:val="333333"/>
          <w:sz w:val="24"/>
          <w:szCs w:val="24"/>
          <w:lang w:eastAsia="fr-FR"/>
        </w:rPr>
        <w:t>, Rec., n° 1908 ; CE, Sect., 6 févr. 1981, </w:t>
      </w:r>
      <w:r w:rsidRPr="00CF11AC">
        <w:rPr>
          <w:rFonts w:ascii="Times New Roman" w:eastAsia="Times New Roman" w:hAnsi="Times New Roman" w:cs="Times New Roman"/>
          <w:i/>
          <w:iCs/>
          <w:color w:val="333333"/>
          <w:sz w:val="24"/>
          <w:szCs w:val="24"/>
          <w:lang w:eastAsia="fr-FR"/>
        </w:rPr>
        <w:t>Baudet</w:t>
      </w:r>
      <w:r w:rsidRPr="00CF11AC">
        <w:rPr>
          <w:rFonts w:ascii="Times New Roman" w:eastAsia="Times New Roman" w:hAnsi="Times New Roman" w:cs="Times New Roman"/>
          <w:color w:val="333333"/>
          <w:sz w:val="24"/>
          <w:szCs w:val="24"/>
          <w:lang w:eastAsia="fr-FR"/>
        </w:rPr>
        <w:t>, Rec., 14869 ; CE, 27 mars 1985, </w:t>
      </w:r>
      <w:proofErr w:type="spellStart"/>
      <w:r w:rsidRPr="00CF11AC">
        <w:rPr>
          <w:rFonts w:ascii="Times New Roman" w:eastAsia="Times New Roman" w:hAnsi="Times New Roman" w:cs="Times New Roman"/>
          <w:i/>
          <w:iCs/>
          <w:color w:val="333333"/>
          <w:sz w:val="24"/>
          <w:szCs w:val="24"/>
          <w:lang w:eastAsia="fr-FR"/>
        </w:rPr>
        <w:t>Bourhis</w:t>
      </w:r>
      <w:proofErr w:type="spellEnd"/>
      <w:r w:rsidRPr="00CF11AC">
        <w:rPr>
          <w:rFonts w:ascii="Times New Roman" w:eastAsia="Times New Roman" w:hAnsi="Times New Roman" w:cs="Times New Roman"/>
          <w:i/>
          <w:iCs/>
          <w:color w:val="333333"/>
          <w:sz w:val="24"/>
          <w:szCs w:val="24"/>
          <w:lang w:eastAsia="fr-FR"/>
        </w:rPr>
        <w:t xml:space="preserve"> et autres</w:t>
      </w:r>
      <w:r w:rsidRPr="00CF11AC">
        <w:rPr>
          <w:rFonts w:ascii="Times New Roman" w:eastAsia="Times New Roman" w:hAnsi="Times New Roman" w:cs="Times New Roman"/>
          <w:color w:val="333333"/>
          <w:sz w:val="24"/>
          <w:szCs w:val="24"/>
          <w:lang w:eastAsia="fr-FR"/>
        </w:rPr>
        <w:t>, Rec., n° 38361), à condition toutefois, dans ce cas, que l’acte touche à l’organisation du service public lui-même et non à la seule organisation interne de l’entreprise (TC, 11 janv. 2016, </w:t>
      </w:r>
      <w:r w:rsidRPr="00CF11AC">
        <w:rPr>
          <w:rFonts w:ascii="Times New Roman" w:eastAsia="Times New Roman" w:hAnsi="Times New Roman" w:cs="Times New Roman"/>
          <w:i/>
          <w:iCs/>
          <w:color w:val="333333"/>
          <w:sz w:val="24"/>
          <w:szCs w:val="24"/>
          <w:lang w:eastAsia="fr-FR"/>
        </w:rPr>
        <w:t>Comité d'établissement de l'unité clients et fournisseurs Ile-de-France des sociétés ERDF et GRDF</w:t>
      </w:r>
      <w:r w:rsidRPr="00CF11AC">
        <w:rPr>
          <w:rFonts w:ascii="Times New Roman" w:eastAsia="Times New Roman" w:hAnsi="Times New Roman" w:cs="Times New Roman"/>
          <w:color w:val="333333"/>
          <w:sz w:val="24"/>
          <w:szCs w:val="24"/>
          <w:lang w:eastAsia="fr-FR"/>
        </w:rPr>
        <w:t>, Rec., n° 4038).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b) En matière de litiges d’ordre individuel ou collectif, le juge administratif connaît de la situation des fonctionnaires, ceux-ci se trouvant </w:t>
      </w:r>
      <w:r w:rsidRPr="00CF11AC">
        <w:rPr>
          <w:rFonts w:ascii="Times New Roman" w:eastAsia="Times New Roman" w:hAnsi="Times New Roman" w:cs="Times New Roman"/>
          <w:i/>
          <w:iCs/>
          <w:color w:val="333333"/>
          <w:sz w:val="24"/>
          <w:szCs w:val="24"/>
          <w:lang w:eastAsia="fr-FR"/>
        </w:rPr>
        <w:t>« vis-à-vis de l’administration dans une situation statutaire et réglementaire »</w:t>
      </w:r>
      <w:r w:rsidRPr="00CF11AC">
        <w:rPr>
          <w:rFonts w:ascii="Times New Roman" w:eastAsia="Times New Roman" w:hAnsi="Times New Roman" w:cs="Times New Roman"/>
          <w:color w:val="333333"/>
          <w:sz w:val="24"/>
          <w:szCs w:val="24"/>
          <w:lang w:eastAsia="fr-FR"/>
        </w:rPr>
        <w:t> (CE, Sect., 22 oct. 1937, </w:t>
      </w:r>
      <w:proofErr w:type="spellStart"/>
      <w:r w:rsidRPr="00CF11AC">
        <w:rPr>
          <w:rFonts w:ascii="Times New Roman" w:eastAsia="Times New Roman" w:hAnsi="Times New Roman" w:cs="Times New Roman"/>
          <w:i/>
          <w:iCs/>
          <w:color w:val="333333"/>
          <w:sz w:val="24"/>
          <w:szCs w:val="24"/>
          <w:lang w:eastAsia="fr-FR"/>
        </w:rPr>
        <w:t>Minaire</w:t>
      </w:r>
      <w:proofErr w:type="spellEnd"/>
      <w:r w:rsidRPr="00CF11AC">
        <w:rPr>
          <w:rFonts w:ascii="Times New Roman" w:eastAsia="Times New Roman" w:hAnsi="Times New Roman" w:cs="Times New Roman"/>
          <w:i/>
          <w:iCs/>
          <w:color w:val="333333"/>
          <w:sz w:val="24"/>
          <w:szCs w:val="24"/>
          <w:lang w:eastAsia="fr-FR"/>
        </w:rPr>
        <w:t xml:space="preserve"> et autres</w:t>
      </w:r>
      <w:r w:rsidRPr="00CF11AC">
        <w:rPr>
          <w:rFonts w:ascii="Times New Roman" w:eastAsia="Times New Roman" w:hAnsi="Times New Roman" w:cs="Times New Roman"/>
          <w:color w:val="333333"/>
          <w:sz w:val="24"/>
          <w:szCs w:val="24"/>
          <w:lang w:eastAsia="fr-FR"/>
        </w:rPr>
        <w:t>, Rec. p. 843), mais aussi de certains agents non statutaires. Sa compétence s’étendait autrefois aux seuls agents </w:t>
      </w:r>
      <w:r w:rsidRPr="00CF11AC">
        <w:rPr>
          <w:rFonts w:ascii="Times New Roman" w:eastAsia="Times New Roman" w:hAnsi="Times New Roman" w:cs="Times New Roman"/>
          <w:i/>
          <w:iCs/>
          <w:color w:val="333333"/>
          <w:sz w:val="24"/>
          <w:szCs w:val="24"/>
          <w:lang w:eastAsia="fr-FR"/>
        </w:rPr>
        <w:t>« participant directement au fonctionnement du service public ou à son exécution même »</w:t>
      </w:r>
      <w:r w:rsidRPr="00CF11AC">
        <w:rPr>
          <w:rFonts w:ascii="Times New Roman" w:eastAsia="Times New Roman" w:hAnsi="Times New Roman" w:cs="Times New Roman"/>
          <w:color w:val="333333"/>
          <w:sz w:val="24"/>
          <w:szCs w:val="24"/>
          <w:lang w:eastAsia="fr-FR"/>
        </w:rPr>
        <w:t> (CE, Sect., 4 juin 1954, </w:t>
      </w:r>
      <w:proofErr w:type="spellStart"/>
      <w:r w:rsidRPr="00CF11AC">
        <w:rPr>
          <w:rFonts w:ascii="Times New Roman" w:eastAsia="Times New Roman" w:hAnsi="Times New Roman" w:cs="Times New Roman"/>
          <w:i/>
          <w:iCs/>
          <w:color w:val="333333"/>
          <w:sz w:val="24"/>
          <w:szCs w:val="24"/>
          <w:lang w:eastAsia="fr-FR"/>
        </w:rPr>
        <w:t>Vingtain</w:t>
      </w:r>
      <w:proofErr w:type="spellEnd"/>
      <w:r w:rsidRPr="00CF11AC">
        <w:rPr>
          <w:rFonts w:ascii="Times New Roman" w:eastAsia="Times New Roman" w:hAnsi="Times New Roman" w:cs="Times New Roman"/>
          <w:i/>
          <w:iCs/>
          <w:color w:val="333333"/>
          <w:sz w:val="24"/>
          <w:szCs w:val="24"/>
          <w:lang w:eastAsia="fr-FR"/>
        </w:rPr>
        <w:t xml:space="preserve"> et </w:t>
      </w:r>
      <w:proofErr w:type="spellStart"/>
      <w:r w:rsidRPr="00CF11AC">
        <w:rPr>
          <w:rFonts w:ascii="Times New Roman" w:eastAsia="Times New Roman" w:hAnsi="Times New Roman" w:cs="Times New Roman"/>
          <w:i/>
          <w:iCs/>
          <w:color w:val="333333"/>
          <w:sz w:val="24"/>
          <w:szCs w:val="24"/>
          <w:lang w:eastAsia="fr-FR"/>
        </w:rPr>
        <w:t>Affortit</w:t>
      </w:r>
      <w:proofErr w:type="spellEnd"/>
      <w:r w:rsidRPr="00CF11AC">
        <w:rPr>
          <w:rFonts w:ascii="Times New Roman" w:eastAsia="Times New Roman" w:hAnsi="Times New Roman" w:cs="Times New Roman"/>
          <w:color w:val="333333"/>
          <w:sz w:val="24"/>
          <w:szCs w:val="24"/>
          <w:lang w:eastAsia="fr-FR"/>
        </w:rPr>
        <w:t>, Rec. p. 342, TC, 25 nov. 1963, </w:t>
      </w:r>
      <w:proofErr w:type="spellStart"/>
      <w:r w:rsidRPr="00CF11AC">
        <w:rPr>
          <w:rFonts w:ascii="Times New Roman" w:eastAsia="Times New Roman" w:hAnsi="Times New Roman" w:cs="Times New Roman"/>
          <w:i/>
          <w:iCs/>
          <w:color w:val="333333"/>
          <w:sz w:val="24"/>
          <w:szCs w:val="24"/>
          <w:lang w:eastAsia="fr-FR"/>
        </w:rPr>
        <w:t>Mazerand</w:t>
      </w:r>
      <w:proofErr w:type="spellEnd"/>
      <w:r w:rsidRPr="00CF11AC">
        <w:rPr>
          <w:rFonts w:ascii="Times New Roman" w:eastAsia="Times New Roman" w:hAnsi="Times New Roman" w:cs="Times New Roman"/>
          <w:color w:val="333333"/>
          <w:sz w:val="24"/>
          <w:szCs w:val="24"/>
          <w:lang w:eastAsia="fr-FR"/>
        </w:rPr>
        <w:t>, Rec. p. 792). Désormais, les agents contractuels des personnes publiques travaillant pour le compte d’un service public administratif sont, quel que soit leur emploi, des agents de droit public et relèvent de la compétence administrative (TC, 25 mars 1996, </w:t>
      </w:r>
      <w:r w:rsidRPr="00CF11AC">
        <w:rPr>
          <w:rFonts w:ascii="Times New Roman" w:eastAsia="Times New Roman" w:hAnsi="Times New Roman" w:cs="Times New Roman"/>
          <w:i/>
          <w:iCs/>
          <w:color w:val="333333"/>
          <w:sz w:val="24"/>
          <w:szCs w:val="24"/>
          <w:lang w:eastAsia="fr-FR"/>
        </w:rPr>
        <w:t>Préfet de la région Rhône-Alpes, préfet du Rhône et autres</w:t>
      </w:r>
      <w:r w:rsidRPr="00CF11AC">
        <w:rPr>
          <w:rFonts w:ascii="Times New Roman" w:eastAsia="Times New Roman" w:hAnsi="Times New Roman" w:cs="Times New Roman"/>
          <w:color w:val="333333"/>
          <w:sz w:val="24"/>
          <w:szCs w:val="24"/>
          <w:lang w:eastAsia="fr-FR"/>
        </w:rPr>
        <w:t>, Rec., n° 3000 [dit </w:t>
      </w:r>
      <w:r w:rsidRPr="00CF11AC">
        <w:rPr>
          <w:rFonts w:ascii="Times New Roman" w:eastAsia="Times New Roman" w:hAnsi="Times New Roman" w:cs="Times New Roman"/>
          <w:i/>
          <w:iCs/>
          <w:color w:val="333333"/>
          <w:sz w:val="24"/>
          <w:szCs w:val="24"/>
          <w:lang w:eastAsia="fr-FR"/>
        </w:rPr>
        <w:t>« </w:t>
      </w:r>
      <w:proofErr w:type="spellStart"/>
      <w:r w:rsidRPr="00CF11AC">
        <w:rPr>
          <w:rFonts w:ascii="Times New Roman" w:eastAsia="Times New Roman" w:hAnsi="Times New Roman" w:cs="Times New Roman"/>
          <w:i/>
          <w:iCs/>
          <w:color w:val="333333"/>
          <w:sz w:val="24"/>
          <w:szCs w:val="24"/>
          <w:lang w:eastAsia="fr-FR"/>
        </w:rPr>
        <w:t>Berkani</w:t>
      </w:r>
      <w:proofErr w:type="spellEnd"/>
      <w:r w:rsidRPr="00CF11AC">
        <w:rPr>
          <w:rFonts w:ascii="Times New Roman" w:eastAsia="Times New Roman" w:hAnsi="Times New Roman" w:cs="Times New Roman"/>
          <w:i/>
          <w:iCs/>
          <w:color w:val="333333"/>
          <w:sz w:val="24"/>
          <w:szCs w:val="24"/>
          <w:lang w:eastAsia="fr-FR"/>
        </w:rPr>
        <w:t> »</w:t>
      </w:r>
      <w:r w:rsidRPr="00CF11AC">
        <w:rPr>
          <w:rFonts w:ascii="Times New Roman" w:eastAsia="Times New Roman" w:hAnsi="Times New Roman" w:cs="Times New Roman"/>
          <w:color w:val="333333"/>
          <w:sz w:val="24"/>
          <w:szCs w:val="24"/>
          <w:lang w:eastAsia="fr-FR"/>
        </w:rPr>
        <w:t>], TC, 3 juin 1996,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Rec., n° 3018 ; TC, même jour, </w:t>
      </w:r>
      <w:r w:rsidRPr="00CF11AC">
        <w:rPr>
          <w:rFonts w:ascii="Times New Roman" w:eastAsia="Times New Roman" w:hAnsi="Times New Roman" w:cs="Times New Roman"/>
          <w:i/>
          <w:iCs/>
          <w:color w:val="333333"/>
          <w:sz w:val="24"/>
          <w:szCs w:val="24"/>
          <w:lang w:eastAsia="fr-FR"/>
        </w:rPr>
        <w:t>Préfet des Yvelines</w:t>
      </w:r>
      <w:r w:rsidRPr="00CF11AC">
        <w:rPr>
          <w:rFonts w:ascii="Times New Roman" w:eastAsia="Times New Roman" w:hAnsi="Times New Roman" w:cs="Times New Roman"/>
          <w:color w:val="333333"/>
          <w:sz w:val="24"/>
          <w:szCs w:val="24"/>
          <w:lang w:eastAsia="fr-FR"/>
        </w:rPr>
        <w:t>, Rec., n° 3019). Cette règle, qui concerne l’ensemble des personnes publiques (cf., pour les collectivités territoriales, CE, 26 juin 1996, </w:t>
      </w:r>
      <w:r w:rsidRPr="00CF11AC">
        <w:rPr>
          <w:rFonts w:ascii="Times New Roman" w:eastAsia="Times New Roman" w:hAnsi="Times New Roman" w:cs="Times New Roman"/>
          <w:i/>
          <w:iCs/>
          <w:color w:val="333333"/>
          <w:sz w:val="24"/>
          <w:szCs w:val="24"/>
          <w:lang w:eastAsia="fr-FR"/>
        </w:rPr>
        <w:t xml:space="preserve">Commune de </w:t>
      </w:r>
      <w:proofErr w:type="spellStart"/>
      <w:r w:rsidRPr="00CF11AC">
        <w:rPr>
          <w:rFonts w:ascii="Times New Roman" w:eastAsia="Times New Roman" w:hAnsi="Times New Roman" w:cs="Times New Roman"/>
          <w:i/>
          <w:iCs/>
          <w:color w:val="333333"/>
          <w:sz w:val="24"/>
          <w:szCs w:val="24"/>
          <w:lang w:eastAsia="fr-FR"/>
        </w:rPr>
        <w:t>Cereste</w:t>
      </w:r>
      <w:proofErr w:type="spellEnd"/>
      <w:r w:rsidRPr="00CF11AC">
        <w:rPr>
          <w:rFonts w:ascii="Times New Roman" w:eastAsia="Times New Roman" w:hAnsi="Times New Roman" w:cs="Times New Roman"/>
          <w:color w:val="333333"/>
          <w:sz w:val="24"/>
          <w:szCs w:val="24"/>
          <w:lang w:eastAsia="fr-FR"/>
        </w:rPr>
        <w:t>, Rec., n° 135453 ; pour les établissements publics administratifs, TC, 22 sept. 2003, </w:t>
      </w:r>
      <w:r w:rsidRPr="00CF11AC">
        <w:rPr>
          <w:rFonts w:ascii="Times New Roman" w:eastAsia="Times New Roman" w:hAnsi="Times New Roman" w:cs="Times New Roman"/>
          <w:i/>
          <w:iCs/>
          <w:color w:val="333333"/>
          <w:sz w:val="24"/>
          <w:szCs w:val="24"/>
          <w:lang w:eastAsia="fr-FR"/>
        </w:rPr>
        <w:t>T.</w:t>
      </w:r>
      <w:r w:rsidRPr="00CF11AC">
        <w:rPr>
          <w:rFonts w:ascii="Times New Roman" w:eastAsia="Times New Roman" w:hAnsi="Times New Roman" w:cs="Times New Roman"/>
          <w:color w:val="333333"/>
          <w:sz w:val="24"/>
          <w:szCs w:val="24"/>
          <w:lang w:eastAsia="fr-FR"/>
        </w:rPr>
        <w:t xml:space="preserve">, Rec., n° 3349, CE, 27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2005, </w:t>
      </w:r>
      <w:r w:rsidRPr="00CF11AC">
        <w:rPr>
          <w:rFonts w:ascii="Times New Roman" w:eastAsia="Times New Roman" w:hAnsi="Times New Roman" w:cs="Times New Roman"/>
          <w:i/>
          <w:iCs/>
          <w:color w:val="333333"/>
          <w:sz w:val="24"/>
          <w:szCs w:val="24"/>
          <w:lang w:eastAsia="fr-FR"/>
        </w:rPr>
        <w:t>A.</w:t>
      </w:r>
      <w:r w:rsidRPr="00CF11AC">
        <w:rPr>
          <w:rFonts w:ascii="Times New Roman" w:eastAsia="Times New Roman" w:hAnsi="Times New Roman" w:cs="Times New Roman"/>
          <w:color w:val="333333"/>
          <w:sz w:val="24"/>
          <w:szCs w:val="24"/>
          <w:lang w:eastAsia="fr-FR"/>
        </w:rPr>
        <w:t>, T., n° 232786, CE, 17 févr. 2010, </w:t>
      </w:r>
      <w:r w:rsidRPr="00CF11AC">
        <w:rPr>
          <w:rFonts w:ascii="Times New Roman" w:eastAsia="Times New Roman" w:hAnsi="Times New Roman" w:cs="Times New Roman"/>
          <w:i/>
          <w:iCs/>
          <w:color w:val="333333"/>
          <w:sz w:val="24"/>
          <w:szCs w:val="24"/>
          <w:lang w:eastAsia="fr-FR"/>
        </w:rPr>
        <w:t>H.</w:t>
      </w:r>
      <w:r w:rsidRPr="00CF11AC">
        <w:rPr>
          <w:rFonts w:ascii="Times New Roman" w:eastAsia="Times New Roman" w:hAnsi="Times New Roman" w:cs="Times New Roman"/>
          <w:color w:val="333333"/>
          <w:sz w:val="24"/>
          <w:szCs w:val="24"/>
          <w:lang w:eastAsia="fr-FR"/>
        </w:rPr>
        <w:t>, T., n° 308852 ; pour les groupements d’intérêt public, TC, 14 févr. 2000, </w:t>
      </w:r>
      <w:r w:rsidRPr="00CF11AC">
        <w:rPr>
          <w:rFonts w:ascii="Times New Roman" w:eastAsia="Times New Roman" w:hAnsi="Times New Roman" w:cs="Times New Roman"/>
          <w:i/>
          <w:iCs/>
          <w:color w:val="333333"/>
          <w:sz w:val="24"/>
          <w:szCs w:val="24"/>
          <w:lang w:eastAsia="fr-FR"/>
        </w:rPr>
        <w:t>Groupement d'intérêt public Habitat et interventions sociales pour les mal-logés et les sans-abris</w:t>
      </w:r>
      <w:r w:rsidRPr="00CF11AC">
        <w:rPr>
          <w:rFonts w:ascii="Times New Roman" w:eastAsia="Times New Roman" w:hAnsi="Times New Roman" w:cs="Times New Roman"/>
          <w:color w:val="333333"/>
          <w:sz w:val="24"/>
          <w:szCs w:val="24"/>
          <w:lang w:eastAsia="fr-FR"/>
        </w:rPr>
        <w:t xml:space="preserve">, Rec., n° 3170), est étroitement liée au principe selon lequel l’exécution du service public administratif est confiée à des agents publics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18 janv. 1980, </w:t>
      </w:r>
      <w:r w:rsidRPr="00CF11AC">
        <w:rPr>
          <w:rFonts w:ascii="Times New Roman" w:eastAsia="Times New Roman" w:hAnsi="Times New Roman" w:cs="Times New Roman"/>
          <w:i/>
          <w:iCs/>
          <w:color w:val="333333"/>
          <w:sz w:val="24"/>
          <w:szCs w:val="24"/>
          <w:lang w:eastAsia="fr-FR"/>
        </w:rPr>
        <w:t>Syndicat CFDT des postes et télécommunications du Haut-Rhin</w:t>
      </w:r>
      <w:r w:rsidRPr="00CF11AC">
        <w:rPr>
          <w:rFonts w:ascii="Times New Roman" w:eastAsia="Times New Roman" w:hAnsi="Times New Roman" w:cs="Times New Roman"/>
          <w:color w:val="333333"/>
          <w:sz w:val="24"/>
          <w:szCs w:val="24"/>
          <w:lang w:eastAsia="fr-FR"/>
        </w:rPr>
        <w:t>, Rec., n° 7636).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Deux réserves doivent, cependant, être formulées quant à cette compétence de principe à l’égard des agents contractuels des services publics administratifs. D’une part, lorsque ces agents sont recrutés à l’étranger, le juge administratif n’est compétent que si leur contrat est régi par le droit français (CE, Sect., 19 nov. 1999, </w:t>
      </w:r>
      <w:r w:rsidRPr="00CF11AC">
        <w:rPr>
          <w:rFonts w:ascii="Times New Roman" w:eastAsia="Times New Roman" w:hAnsi="Times New Roman" w:cs="Times New Roman"/>
          <w:i/>
          <w:iCs/>
          <w:color w:val="333333"/>
          <w:sz w:val="24"/>
          <w:szCs w:val="24"/>
          <w:lang w:eastAsia="fr-FR"/>
        </w:rPr>
        <w:t>T.</w:t>
      </w:r>
      <w:r w:rsidRPr="00CF11AC">
        <w:rPr>
          <w:rFonts w:ascii="Times New Roman" w:eastAsia="Times New Roman" w:hAnsi="Times New Roman" w:cs="Times New Roman"/>
          <w:color w:val="333333"/>
          <w:sz w:val="24"/>
          <w:szCs w:val="24"/>
          <w:lang w:eastAsia="fr-FR"/>
        </w:rPr>
        <w:t>, Rec., n° 183648, TC, 22 oct. 2001, </w:t>
      </w:r>
      <w:r w:rsidRPr="00CF11AC">
        <w:rPr>
          <w:rFonts w:ascii="Times New Roman" w:eastAsia="Times New Roman" w:hAnsi="Times New Roman" w:cs="Times New Roman"/>
          <w:i/>
          <w:iCs/>
          <w:color w:val="333333"/>
          <w:sz w:val="24"/>
          <w:szCs w:val="24"/>
          <w:lang w:eastAsia="fr-FR"/>
        </w:rPr>
        <w:t>I. et L.</w:t>
      </w:r>
      <w:r w:rsidRPr="00CF11AC">
        <w:rPr>
          <w:rFonts w:ascii="Times New Roman" w:eastAsia="Times New Roman" w:hAnsi="Times New Roman" w:cs="Times New Roman"/>
          <w:color w:val="333333"/>
          <w:sz w:val="24"/>
          <w:szCs w:val="24"/>
          <w:lang w:eastAsia="fr-FR"/>
        </w:rPr>
        <w:t>, Rec., n° 3236, revenant sur CE, 8 mai 1968,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xml:space="preserve">, Rec., n° 69766), même si la juridiction administrative française est nécessairement compétente à l’égard des actes administratifs unilatéraux régissant leur situation (CE, 10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2007, </w:t>
      </w:r>
      <w:r w:rsidRPr="00CF11AC">
        <w:rPr>
          <w:rFonts w:ascii="Times New Roman" w:eastAsia="Times New Roman" w:hAnsi="Times New Roman" w:cs="Times New Roman"/>
          <w:i/>
          <w:iCs/>
          <w:color w:val="333333"/>
          <w:sz w:val="24"/>
          <w:szCs w:val="24"/>
          <w:lang w:eastAsia="fr-FR"/>
        </w:rPr>
        <w:t>Syndicat national CGT du ministère des affaires étrangères</w:t>
      </w:r>
      <w:r w:rsidRPr="00CF11AC">
        <w:rPr>
          <w:rFonts w:ascii="Times New Roman" w:eastAsia="Times New Roman" w:hAnsi="Times New Roman" w:cs="Times New Roman"/>
          <w:color w:val="333333"/>
          <w:sz w:val="24"/>
          <w:szCs w:val="24"/>
          <w:lang w:eastAsia="fr-FR"/>
        </w:rPr>
        <w:t>, Rec., n° 270084). D’autre part, lorsqu’une personne publique reprend à une personne privée une entité économique constituant un service public administratif, les agents concernés demeurent, à titre transitoire, placés sous un régime de droit privé tant que le nouvel employeur public ne les a pas placés sous un régime de droit public (TC, 19 janv. 2004, </w:t>
      </w:r>
      <w:r w:rsidRPr="00CF11AC">
        <w:rPr>
          <w:rFonts w:ascii="Times New Roman" w:eastAsia="Times New Roman" w:hAnsi="Times New Roman" w:cs="Times New Roman"/>
          <w:i/>
          <w:iCs/>
          <w:color w:val="333333"/>
          <w:sz w:val="24"/>
          <w:szCs w:val="24"/>
          <w:lang w:eastAsia="fr-FR"/>
        </w:rPr>
        <w:t>D. et autres</w:t>
      </w:r>
      <w:r w:rsidRPr="00CF11AC">
        <w:rPr>
          <w:rFonts w:ascii="Times New Roman" w:eastAsia="Times New Roman" w:hAnsi="Times New Roman" w:cs="Times New Roman"/>
          <w:color w:val="333333"/>
          <w:sz w:val="24"/>
          <w:szCs w:val="24"/>
          <w:lang w:eastAsia="fr-FR"/>
        </w:rPr>
        <w:t>, Rec., n° 3393, CE, Sect., 22 oct. 2004,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245154, TC, 9 mars 2015, </w:t>
      </w:r>
      <w:r w:rsidRPr="00CF11AC">
        <w:rPr>
          <w:rFonts w:ascii="Times New Roman" w:eastAsia="Times New Roman" w:hAnsi="Times New Roman" w:cs="Times New Roman"/>
          <w:i/>
          <w:iCs/>
          <w:color w:val="333333"/>
          <w:sz w:val="24"/>
          <w:szCs w:val="24"/>
          <w:lang w:eastAsia="fr-FR"/>
        </w:rPr>
        <w:t xml:space="preserve">Société </w:t>
      </w:r>
      <w:proofErr w:type="spellStart"/>
      <w:r w:rsidRPr="00CF11AC">
        <w:rPr>
          <w:rFonts w:ascii="Times New Roman" w:eastAsia="Times New Roman" w:hAnsi="Times New Roman" w:cs="Times New Roman"/>
          <w:i/>
          <w:iCs/>
          <w:color w:val="333333"/>
          <w:sz w:val="24"/>
          <w:szCs w:val="24"/>
          <w:lang w:eastAsia="fr-FR"/>
        </w:rPr>
        <w:t>Véolia</w:t>
      </w:r>
      <w:proofErr w:type="spellEnd"/>
      <w:r w:rsidRPr="00CF11AC">
        <w:rPr>
          <w:rFonts w:ascii="Times New Roman" w:eastAsia="Times New Roman" w:hAnsi="Times New Roman" w:cs="Times New Roman"/>
          <w:i/>
          <w:iCs/>
          <w:color w:val="333333"/>
          <w:sz w:val="24"/>
          <w:szCs w:val="24"/>
          <w:lang w:eastAsia="fr-FR"/>
        </w:rPr>
        <w:t xml:space="preserve"> propreté Nord Normandie</w:t>
      </w:r>
      <w:r w:rsidRPr="00CF11AC">
        <w:rPr>
          <w:rFonts w:ascii="Times New Roman" w:eastAsia="Times New Roman" w:hAnsi="Times New Roman" w:cs="Times New Roman"/>
          <w:color w:val="333333"/>
          <w:sz w:val="24"/>
          <w:szCs w:val="24"/>
          <w:lang w:eastAsia="fr-FR"/>
        </w:rPr>
        <w:t>, T., n° 3994).</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lastRenderedPageBreak/>
        <w:t>c) Relèvent, en revanche, de la compétence des juridictions de l’ordre judiciaire, les litiges relatifs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 aux agents des services publics industriels et commerciaux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14 déc. 1928, </w:t>
      </w:r>
      <w:proofErr w:type="spellStart"/>
      <w:r w:rsidRPr="00CF11AC">
        <w:rPr>
          <w:rFonts w:ascii="Times New Roman" w:eastAsia="Times New Roman" w:hAnsi="Times New Roman" w:cs="Times New Roman"/>
          <w:i/>
          <w:iCs/>
          <w:color w:val="333333"/>
          <w:sz w:val="24"/>
          <w:szCs w:val="24"/>
          <w:lang w:eastAsia="fr-FR"/>
        </w:rPr>
        <w:t>Billiard</w:t>
      </w:r>
      <w:proofErr w:type="spellEnd"/>
      <w:r w:rsidRPr="00CF11AC">
        <w:rPr>
          <w:rFonts w:ascii="Times New Roman" w:eastAsia="Times New Roman" w:hAnsi="Times New Roman" w:cs="Times New Roman"/>
          <w:color w:val="333333"/>
          <w:sz w:val="24"/>
          <w:szCs w:val="24"/>
          <w:lang w:eastAsia="fr-FR"/>
        </w:rPr>
        <w:t>, Rec. p. 1316, CE, Sect., 25 janv. 1952, </w:t>
      </w:r>
      <w:proofErr w:type="spellStart"/>
      <w:r w:rsidRPr="00CF11AC">
        <w:rPr>
          <w:rFonts w:ascii="Times New Roman" w:eastAsia="Times New Roman" w:hAnsi="Times New Roman" w:cs="Times New Roman"/>
          <w:i/>
          <w:iCs/>
          <w:color w:val="333333"/>
          <w:sz w:val="24"/>
          <w:szCs w:val="24"/>
          <w:lang w:eastAsia="fr-FR"/>
        </w:rPr>
        <w:t>Boglione</w:t>
      </w:r>
      <w:proofErr w:type="spellEnd"/>
      <w:r w:rsidRPr="00CF11AC">
        <w:rPr>
          <w:rFonts w:ascii="Times New Roman" w:eastAsia="Times New Roman" w:hAnsi="Times New Roman" w:cs="Times New Roman"/>
          <w:color w:val="333333"/>
          <w:sz w:val="24"/>
          <w:szCs w:val="24"/>
          <w:lang w:eastAsia="fr-FR"/>
        </w:rPr>
        <w:t>, Rec. p. 55, CE, Sect., 15 déc. 1967, </w:t>
      </w:r>
      <w:proofErr w:type="spellStart"/>
      <w:r w:rsidRPr="00CF11AC">
        <w:rPr>
          <w:rFonts w:ascii="Times New Roman" w:eastAsia="Times New Roman" w:hAnsi="Times New Roman" w:cs="Times New Roman"/>
          <w:i/>
          <w:iCs/>
          <w:color w:val="333333"/>
          <w:sz w:val="24"/>
          <w:szCs w:val="24"/>
          <w:lang w:eastAsia="fr-FR"/>
        </w:rPr>
        <w:t>Level</w:t>
      </w:r>
      <w:proofErr w:type="spellEnd"/>
      <w:r w:rsidRPr="00CF11AC">
        <w:rPr>
          <w:rFonts w:ascii="Times New Roman" w:eastAsia="Times New Roman" w:hAnsi="Times New Roman" w:cs="Times New Roman"/>
          <w:color w:val="333333"/>
          <w:sz w:val="24"/>
          <w:szCs w:val="24"/>
          <w:lang w:eastAsia="fr-FR"/>
        </w:rPr>
        <w:t>, Rec., n° 65807), quelle que soit leur forme juridique (s’agissant d’un établissement public industriel et commercial : TC, 12 févr. 2007,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Rec., n° 3592 ; pour un groupement d’intérêt public : CE, 1</w:t>
      </w:r>
      <w:r w:rsidRPr="00CF11AC">
        <w:rPr>
          <w:rFonts w:ascii="Times New Roman" w:eastAsia="Times New Roman" w:hAnsi="Times New Roman" w:cs="Times New Roman"/>
          <w:color w:val="333333"/>
          <w:sz w:val="24"/>
          <w:szCs w:val="24"/>
          <w:vertAlign w:val="superscript"/>
          <w:lang w:eastAsia="fr-FR"/>
        </w:rPr>
        <w:t>er</w:t>
      </w:r>
      <w:r w:rsidRPr="00CF11AC">
        <w:rPr>
          <w:rFonts w:ascii="Times New Roman" w:eastAsia="Times New Roman" w:hAnsi="Times New Roman" w:cs="Times New Roman"/>
          <w:color w:val="333333"/>
          <w:sz w:val="24"/>
          <w:szCs w:val="24"/>
          <w:lang w:eastAsia="fr-FR"/>
        </w:rPr>
        <w:t> avril 2005, </w:t>
      </w:r>
      <w:r w:rsidRPr="00CF11AC">
        <w:rPr>
          <w:rFonts w:ascii="Times New Roman" w:eastAsia="Times New Roman" w:hAnsi="Times New Roman" w:cs="Times New Roman"/>
          <w:i/>
          <w:iCs/>
          <w:color w:val="333333"/>
          <w:sz w:val="24"/>
          <w:szCs w:val="24"/>
          <w:lang w:eastAsia="fr-FR"/>
        </w:rPr>
        <w:t>Syndicat national des affaires culturelles et Union des syndicats des personnels des affaires culturelles CGT</w:t>
      </w:r>
      <w:r w:rsidRPr="00CF11AC">
        <w:rPr>
          <w:rFonts w:ascii="Times New Roman" w:eastAsia="Times New Roman" w:hAnsi="Times New Roman" w:cs="Times New Roman"/>
          <w:color w:val="333333"/>
          <w:sz w:val="24"/>
          <w:szCs w:val="24"/>
          <w:lang w:eastAsia="fr-FR"/>
        </w:rPr>
        <w:t>, T., 245088 ; pour une régie : TC, 13 févr. 1984, </w:t>
      </w:r>
      <w:proofErr w:type="spellStart"/>
      <w:r w:rsidRPr="00CF11AC">
        <w:rPr>
          <w:rFonts w:ascii="Times New Roman" w:eastAsia="Times New Roman" w:hAnsi="Times New Roman" w:cs="Times New Roman"/>
          <w:i/>
          <w:iCs/>
          <w:color w:val="333333"/>
          <w:sz w:val="24"/>
          <w:szCs w:val="24"/>
          <w:lang w:eastAsia="fr-FR"/>
        </w:rPr>
        <w:t>Poumarèdes</w:t>
      </w:r>
      <w:proofErr w:type="spellEnd"/>
      <w:r w:rsidRPr="00CF11AC">
        <w:rPr>
          <w:rFonts w:ascii="Times New Roman" w:eastAsia="Times New Roman" w:hAnsi="Times New Roman" w:cs="Times New Roman"/>
          <w:color w:val="333333"/>
          <w:sz w:val="24"/>
          <w:szCs w:val="24"/>
          <w:lang w:eastAsia="fr-FR"/>
        </w:rPr>
        <w:t>, T., 2318 ; enfin, s’agissant d’un simple service, TC, 3 juin 1996,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2968), à l’exception, d’une part, de l’agent chargé de la direction de l’ensemble du service, tel que le directeur, et, d’autre part, du chef de la comptabilité s’il a la qualité de comptable public (CE, 26 janv. 1923, </w:t>
      </w:r>
      <w:r w:rsidRPr="00CF11AC">
        <w:rPr>
          <w:rFonts w:ascii="Times New Roman" w:eastAsia="Times New Roman" w:hAnsi="Times New Roman" w:cs="Times New Roman"/>
          <w:i/>
          <w:iCs/>
          <w:color w:val="333333"/>
          <w:sz w:val="24"/>
          <w:szCs w:val="24"/>
          <w:lang w:eastAsia="fr-FR"/>
        </w:rPr>
        <w:t xml:space="preserve">de Robert </w:t>
      </w:r>
      <w:proofErr w:type="spellStart"/>
      <w:r w:rsidRPr="00CF11AC">
        <w:rPr>
          <w:rFonts w:ascii="Times New Roman" w:eastAsia="Times New Roman" w:hAnsi="Times New Roman" w:cs="Times New Roman"/>
          <w:i/>
          <w:iCs/>
          <w:color w:val="333333"/>
          <w:sz w:val="24"/>
          <w:szCs w:val="24"/>
          <w:lang w:eastAsia="fr-FR"/>
        </w:rPr>
        <w:t>Lafrégeyre</w:t>
      </w:r>
      <w:proofErr w:type="spellEnd"/>
      <w:r w:rsidRPr="00CF11AC">
        <w:rPr>
          <w:rFonts w:ascii="Times New Roman" w:eastAsia="Times New Roman" w:hAnsi="Times New Roman" w:cs="Times New Roman"/>
          <w:color w:val="333333"/>
          <w:sz w:val="24"/>
          <w:szCs w:val="24"/>
          <w:lang w:eastAsia="fr-FR"/>
        </w:rPr>
        <w:t>, Rec. p. 67 ; CE, Sect., 8 mars 1957, </w:t>
      </w:r>
      <w:proofErr w:type="spellStart"/>
      <w:r w:rsidRPr="00CF11AC">
        <w:rPr>
          <w:rFonts w:ascii="Times New Roman" w:eastAsia="Times New Roman" w:hAnsi="Times New Roman" w:cs="Times New Roman"/>
          <w:i/>
          <w:iCs/>
          <w:color w:val="333333"/>
          <w:sz w:val="24"/>
          <w:szCs w:val="24"/>
          <w:lang w:eastAsia="fr-FR"/>
        </w:rPr>
        <w:t>Jalenques</w:t>
      </w:r>
      <w:proofErr w:type="spellEnd"/>
      <w:r w:rsidRPr="00CF11AC">
        <w:rPr>
          <w:rFonts w:ascii="Times New Roman" w:eastAsia="Times New Roman" w:hAnsi="Times New Roman" w:cs="Times New Roman"/>
          <w:i/>
          <w:iCs/>
          <w:color w:val="333333"/>
          <w:sz w:val="24"/>
          <w:szCs w:val="24"/>
          <w:lang w:eastAsia="fr-FR"/>
        </w:rPr>
        <w:t xml:space="preserve"> de </w:t>
      </w:r>
      <w:proofErr w:type="spellStart"/>
      <w:r w:rsidRPr="00CF11AC">
        <w:rPr>
          <w:rFonts w:ascii="Times New Roman" w:eastAsia="Times New Roman" w:hAnsi="Times New Roman" w:cs="Times New Roman"/>
          <w:i/>
          <w:iCs/>
          <w:color w:val="333333"/>
          <w:sz w:val="24"/>
          <w:szCs w:val="24"/>
          <w:lang w:eastAsia="fr-FR"/>
        </w:rPr>
        <w:t>Labeau</w:t>
      </w:r>
      <w:proofErr w:type="spellEnd"/>
      <w:r w:rsidRPr="00CF11AC">
        <w:rPr>
          <w:rFonts w:ascii="Times New Roman" w:eastAsia="Times New Roman" w:hAnsi="Times New Roman" w:cs="Times New Roman"/>
          <w:color w:val="333333"/>
          <w:sz w:val="24"/>
          <w:szCs w:val="24"/>
          <w:lang w:eastAsia="fr-FR"/>
        </w:rPr>
        <w:t>, Rec. p. 158)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aux agents qui sont employés par des personnes publiques mais ne sont pas chargés d’un service public, tels que les agents gérant le  domaine privé (s’agissant des forêts : TC, 18 juin 2001,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3241 ; TC, 19 janv. 2004,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Rec., n° 3375 ; pour les biens immeubles, CE, 26 sept. 1986, </w:t>
      </w:r>
      <w:proofErr w:type="spellStart"/>
      <w:r w:rsidRPr="00CF11AC">
        <w:rPr>
          <w:rFonts w:ascii="Times New Roman" w:eastAsia="Times New Roman" w:hAnsi="Times New Roman" w:cs="Times New Roman"/>
          <w:i/>
          <w:iCs/>
          <w:color w:val="333333"/>
          <w:sz w:val="24"/>
          <w:szCs w:val="24"/>
          <w:lang w:eastAsia="fr-FR"/>
        </w:rPr>
        <w:t>Herbelin</w:t>
      </w:r>
      <w:proofErr w:type="spellEnd"/>
      <w:r w:rsidRPr="00CF11AC">
        <w:rPr>
          <w:rFonts w:ascii="Times New Roman" w:eastAsia="Times New Roman" w:hAnsi="Times New Roman" w:cs="Times New Roman"/>
          <w:color w:val="333333"/>
          <w:sz w:val="24"/>
          <w:szCs w:val="24"/>
          <w:lang w:eastAsia="fr-FR"/>
        </w:rPr>
        <w:t>, Rec., n° 64308, TC, 15 janv. 2007, </w:t>
      </w:r>
      <w:r w:rsidRPr="00CF11AC">
        <w:rPr>
          <w:rFonts w:ascii="Times New Roman" w:eastAsia="Times New Roman" w:hAnsi="Times New Roman" w:cs="Times New Roman"/>
          <w:i/>
          <w:iCs/>
          <w:color w:val="333333"/>
          <w:sz w:val="24"/>
          <w:szCs w:val="24"/>
          <w:lang w:eastAsia="fr-FR"/>
        </w:rPr>
        <w:t>O.</w:t>
      </w:r>
      <w:r w:rsidRPr="00CF11AC">
        <w:rPr>
          <w:rFonts w:ascii="Times New Roman" w:eastAsia="Times New Roman" w:hAnsi="Times New Roman" w:cs="Times New Roman"/>
          <w:color w:val="333333"/>
          <w:sz w:val="24"/>
          <w:szCs w:val="24"/>
          <w:lang w:eastAsia="fr-FR"/>
        </w:rPr>
        <w:t>, Rec., n° 3521)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aux agents employés par des personnes publiques mais soumis, par détermination de la loi, à un régime de droit privé, tels que les personnels des industries électriques et gazières (CE, Sect., 22 janv. 1954, </w:t>
      </w:r>
      <w:r w:rsidRPr="00CF11AC">
        <w:rPr>
          <w:rFonts w:ascii="Times New Roman" w:eastAsia="Times New Roman" w:hAnsi="Times New Roman" w:cs="Times New Roman"/>
          <w:i/>
          <w:iCs/>
          <w:color w:val="333333"/>
          <w:sz w:val="24"/>
          <w:szCs w:val="24"/>
          <w:lang w:eastAsia="fr-FR"/>
        </w:rPr>
        <w:t>Wittwer</w:t>
      </w:r>
      <w:r w:rsidRPr="00CF11AC">
        <w:rPr>
          <w:rFonts w:ascii="Times New Roman" w:eastAsia="Times New Roman" w:hAnsi="Times New Roman" w:cs="Times New Roman"/>
          <w:color w:val="333333"/>
          <w:sz w:val="24"/>
          <w:szCs w:val="24"/>
          <w:lang w:eastAsia="fr-FR"/>
        </w:rPr>
        <w:t>, Rec. p. 42, CE, 20 mars 2015,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T., n° 370628), les marins du service des phares et balises (TC, 22 mai 2006, </w:t>
      </w:r>
      <w:r w:rsidRPr="00CF11AC">
        <w:rPr>
          <w:rFonts w:ascii="Times New Roman" w:eastAsia="Times New Roman" w:hAnsi="Times New Roman" w:cs="Times New Roman"/>
          <w:i/>
          <w:iCs/>
          <w:color w:val="333333"/>
          <w:sz w:val="24"/>
          <w:szCs w:val="24"/>
          <w:lang w:eastAsia="fr-FR"/>
        </w:rPr>
        <w:t>C. et autres</w:t>
      </w:r>
      <w:r w:rsidRPr="00CF11AC">
        <w:rPr>
          <w:rFonts w:ascii="Times New Roman" w:eastAsia="Times New Roman" w:hAnsi="Times New Roman" w:cs="Times New Roman"/>
          <w:color w:val="333333"/>
          <w:sz w:val="24"/>
          <w:szCs w:val="24"/>
          <w:lang w:eastAsia="fr-FR"/>
        </w:rPr>
        <w:t>, Rec., n° 3486), les artistes du spectacle vivant (TC, 6 juin 2011,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Rec., n° 3792), certains agents de Pôle emploi (TC, 17 oct. 2011, </w:t>
      </w:r>
      <w:r w:rsidRPr="00CF11AC">
        <w:rPr>
          <w:rFonts w:ascii="Times New Roman" w:eastAsia="Times New Roman" w:hAnsi="Times New Roman" w:cs="Times New Roman"/>
          <w:i/>
          <w:iCs/>
          <w:color w:val="333333"/>
          <w:sz w:val="24"/>
          <w:szCs w:val="24"/>
          <w:lang w:eastAsia="fr-FR"/>
        </w:rPr>
        <w:t>Comité d’établissement de Pôle emploi Ile-de-France</w:t>
      </w:r>
      <w:r w:rsidRPr="00CF11AC">
        <w:rPr>
          <w:rFonts w:ascii="Times New Roman" w:eastAsia="Times New Roman" w:hAnsi="Times New Roman" w:cs="Times New Roman"/>
          <w:color w:val="333333"/>
          <w:sz w:val="24"/>
          <w:szCs w:val="24"/>
          <w:lang w:eastAsia="fr-FR"/>
        </w:rPr>
        <w:t>, Rec., n° 3822) ou encore les personnes ayant conclu certains contrats d’insertion (par exemple, pour les contrats emploi-solidarité, TC, 7 juin 1999, </w:t>
      </w:r>
      <w:r w:rsidRPr="00CF11AC">
        <w:rPr>
          <w:rFonts w:ascii="Times New Roman" w:eastAsia="Times New Roman" w:hAnsi="Times New Roman" w:cs="Times New Roman"/>
          <w:i/>
          <w:iCs/>
          <w:color w:val="333333"/>
          <w:sz w:val="24"/>
          <w:szCs w:val="24"/>
          <w:lang w:eastAsia="fr-FR"/>
        </w:rPr>
        <w:t>Préfet de l’Essonne</w:t>
      </w:r>
      <w:r w:rsidRPr="00CF11AC">
        <w:rPr>
          <w:rFonts w:ascii="Times New Roman" w:eastAsia="Times New Roman" w:hAnsi="Times New Roman" w:cs="Times New Roman"/>
          <w:color w:val="333333"/>
          <w:sz w:val="24"/>
          <w:szCs w:val="24"/>
          <w:lang w:eastAsia="fr-FR"/>
        </w:rPr>
        <w:t>, Rec., n° 3152)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aux agents des personnes privées, même chargées d’une mission de service public (par exemple, s’agissant des fédérations départementales de chasseurs : CE, 4 avril 1962, </w:t>
      </w:r>
      <w:proofErr w:type="spellStart"/>
      <w:r w:rsidRPr="00CF11AC">
        <w:rPr>
          <w:rFonts w:ascii="Times New Roman" w:eastAsia="Times New Roman" w:hAnsi="Times New Roman" w:cs="Times New Roman"/>
          <w:i/>
          <w:iCs/>
          <w:color w:val="333333"/>
          <w:sz w:val="24"/>
          <w:szCs w:val="24"/>
          <w:lang w:eastAsia="fr-FR"/>
        </w:rPr>
        <w:t>Chevassier</w:t>
      </w:r>
      <w:proofErr w:type="spellEnd"/>
      <w:r w:rsidRPr="00CF11AC">
        <w:rPr>
          <w:rFonts w:ascii="Times New Roman" w:eastAsia="Times New Roman" w:hAnsi="Times New Roman" w:cs="Times New Roman"/>
          <w:color w:val="333333"/>
          <w:sz w:val="24"/>
          <w:szCs w:val="24"/>
          <w:lang w:eastAsia="fr-FR"/>
        </w:rPr>
        <w:t>, Rec. p. 244), comme les sociétés (cf., pour une société d’économie mixte, TC, 2 mai 1988, </w:t>
      </w:r>
      <w:r w:rsidRPr="00CF11AC">
        <w:rPr>
          <w:rFonts w:ascii="Times New Roman" w:eastAsia="Times New Roman" w:hAnsi="Times New Roman" w:cs="Times New Roman"/>
          <w:i/>
          <w:iCs/>
          <w:color w:val="333333"/>
          <w:sz w:val="24"/>
          <w:szCs w:val="24"/>
          <w:lang w:eastAsia="fr-FR"/>
        </w:rPr>
        <w:t>Bon</w:t>
      </w:r>
      <w:r w:rsidRPr="00CF11AC">
        <w:rPr>
          <w:rFonts w:ascii="Times New Roman" w:eastAsia="Times New Roman" w:hAnsi="Times New Roman" w:cs="Times New Roman"/>
          <w:color w:val="333333"/>
          <w:sz w:val="24"/>
          <w:szCs w:val="24"/>
          <w:lang w:eastAsia="fr-FR"/>
        </w:rPr>
        <w:t>, T., n° 2520) ou les associations et fondations (TC, 4 mai 1987, </w:t>
      </w:r>
      <w:r w:rsidRPr="00CF11AC">
        <w:rPr>
          <w:rFonts w:ascii="Times New Roman" w:eastAsia="Times New Roman" w:hAnsi="Times New Roman" w:cs="Times New Roman"/>
          <w:i/>
          <w:iCs/>
          <w:color w:val="333333"/>
          <w:sz w:val="24"/>
          <w:szCs w:val="24"/>
          <w:lang w:eastAsia="fr-FR"/>
        </w:rPr>
        <w:t xml:space="preserve">du Puy de </w:t>
      </w:r>
      <w:proofErr w:type="spellStart"/>
      <w:r w:rsidRPr="00CF11AC">
        <w:rPr>
          <w:rFonts w:ascii="Times New Roman" w:eastAsia="Times New Roman" w:hAnsi="Times New Roman" w:cs="Times New Roman"/>
          <w:i/>
          <w:iCs/>
          <w:color w:val="333333"/>
          <w:sz w:val="24"/>
          <w:szCs w:val="24"/>
          <w:lang w:eastAsia="fr-FR"/>
        </w:rPr>
        <w:t>Clinchamps</w:t>
      </w:r>
      <w:proofErr w:type="spellEnd"/>
      <w:r w:rsidRPr="00CF11AC">
        <w:rPr>
          <w:rFonts w:ascii="Times New Roman" w:eastAsia="Times New Roman" w:hAnsi="Times New Roman" w:cs="Times New Roman"/>
          <w:color w:val="333333"/>
          <w:sz w:val="24"/>
          <w:szCs w:val="24"/>
          <w:lang w:eastAsia="fr-FR"/>
        </w:rPr>
        <w:t xml:space="preserve">, T., n° 2246) ; dans certains cas, la loi peut cependant en disposer autrement et attribuer compétence au juge administratif pour connaître de certains litiges relatifs à des personnels de sociétés anonymes issues de démembrements de l’Etat, comme l’Imprimerie nationale ou France télécom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w:t>
      </w:r>
      <w:proofErr w:type="spellStart"/>
      <w:r w:rsidRPr="00CF11AC">
        <w:rPr>
          <w:rFonts w:ascii="Times New Roman" w:eastAsia="Times New Roman" w:hAnsi="Times New Roman" w:cs="Times New Roman"/>
          <w:color w:val="333333"/>
          <w:sz w:val="24"/>
          <w:szCs w:val="24"/>
          <w:lang w:eastAsia="fr-FR"/>
        </w:rPr>
        <w:t>gén</w:t>
      </w:r>
      <w:proofErr w:type="spellEnd"/>
      <w:r w:rsidRPr="00CF11AC">
        <w:rPr>
          <w:rFonts w:ascii="Times New Roman" w:eastAsia="Times New Roman" w:hAnsi="Times New Roman" w:cs="Times New Roman"/>
          <w:color w:val="333333"/>
          <w:sz w:val="24"/>
          <w:szCs w:val="24"/>
          <w:lang w:eastAsia="fr-FR"/>
        </w:rPr>
        <w:t xml:space="preserve">. [sect. des </w:t>
      </w:r>
      <w:proofErr w:type="spellStart"/>
      <w:r w:rsidRPr="00CF11AC">
        <w:rPr>
          <w:rFonts w:ascii="Times New Roman" w:eastAsia="Times New Roman" w:hAnsi="Times New Roman" w:cs="Times New Roman"/>
          <w:color w:val="333333"/>
          <w:sz w:val="24"/>
          <w:szCs w:val="24"/>
          <w:lang w:eastAsia="fr-FR"/>
        </w:rPr>
        <w:t>trav</w:t>
      </w:r>
      <w:proofErr w:type="spellEnd"/>
      <w:r w:rsidRPr="00CF11AC">
        <w:rPr>
          <w:rFonts w:ascii="Times New Roman" w:eastAsia="Times New Roman" w:hAnsi="Times New Roman" w:cs="Times New Roman"/>
          <w:color w:val="333333"/>
          <w:sz w:val="24"/>
          <w:szCs w:val="24"/>
          <w:lang w:eastAsia="fr-FR"/>
        </w:rPr>
        <w:t xml:space="preserve">. </w:t>
      </w:r>
      <w:proofErr w:type="spellStart"/>
      <w:r w:rsidRPr="00CF11AC">
        <w:rPr>
          <w:rFonts w:ascii="Times New Roman" w:eastAsia="Times New Roman" w:hAnsi="Times New Roman" w:cs="Times New Roman"/>
          <w:color w:val="333333"/>
          <w:sz w:val="24"/>
          <w:szCs w:val="24"/>
          <w:lang w:eastAsia="fr-FR"/>
        </w:rPr>
        <w:t>publ</w:t>
      </w:r>
      <w:proofErr w:type="spellEnd"/>
      <w:r w:rsidRPr="00CF11AC">
        <w:rPr>
          <w:rFonts w:ascii="Times New Roman" w:eastAsia="Times New Roman" w:hAnsi="Times New Roman" w:cs="Times New Roman"/>
          <w:color w:val="333333"/>
          <w:sz w:val="24"/>
          <w:szCs w:val="24"/>
          <w:lang w:eastAsia="fr-FR"/>
        </w:rPr>
        <w:t>. et des fin.], 18 nov. 1993, avis n° 355255</w:t>
      </w:r>
      <w:hyperlink r:id="rId6" w:anchor="_ftn3" w:tgtFrame="_self" w:history="1">
        <w:r w:rsidRPr="00CF11AC">
          <w:rPr>
            <w:rFonts w:ascii="Georgia" w:eastAsia="Times New Roman" w:hAnsi="Georgia" w:cs="Times New Roman"/>
            <w:i/>
            <w:iCs/>
            <w:color w:val="710202"/>
            <w:sz w:val="24"/>
            <w:szCs w:val="24"/>
            <w:u w:val="single"/>
            <w:lang w:eastAsia="fr-FR"/>
          </w:rPr>
          <w:t>[3]</w:t>
        </w:r>
      </w:hyperlink>
      <w:r w:rsidRPr="00CF11AC">
        <w:rPr>
          <w:rFonts w:ascii="Times New Roman" w:eastAsia="Times New Roman" w:hAnsi="Times New Roman" w:cs="Times New Roman"/>
          <w:color w:val="333333"/>
          <w:sz w:val="24"/>
          <w:szCs w:val="24"/>
          <w:lang w:eastAsia="fr-FR"/>
        </w:rPr>
        <w:t>, CE, 8 février 1999, </w:t>
      </w:r>
      <w:r w:rsidRPr="00CF11AC">
        <w:rPr>
          <w:rFonts w:ascii="Times New Roman" w:eastAsia="Times New Roman" w:hAnsi="Times New Roman" w:cs="Times New Roman"/>
          <w:i/>
          <w:iCs/>
          <w:color w:val="333333"/>
          <w:sz w:val="24"/>
          <w:szCs w:val="24"/>
          <w:lang w:eastAsia="fr-FR"/>
        </w:rPr>
        <w:t>Union nationale des associations de fonctionnaires reclassés de La Poste et des Télécommunications</w:t>
      </w:r>
      <w:r w:rsidRPr="00CF11AC">
        <w:rPr>
          <w:rFonts w:ascii="Times New Roman" w:eastAsia="Times New Roman" w:hAnsi="Times New Roman" w:cs="Times New Roman"/>
          <w:color w:val="333333"/>
          <w:sz w:val="24"/>
          <w:szCs w:val="24"/>
          <w:lang w:eastAsia="fr-FR"/>
        </w:rPr>
        <w:t>, T., n° 185839 ; TC, 24 mars 2003, </w:t>
      </w:r>
      <w:r w:rsidRPr="00CF11AC">
        <w:rPr>
          <w:rFonts w:ascii="Times New Roman" w:eastAsia="Times New Roman" w:hAnsi="Times New Roman" w:cs="Times New Roman"/>
          <w:i/>
          <w:iCs/>
          <w:color w:val="333333"/>
          <w:sz w:val="24"/>
          <w:szCs w:val="24"/>
          <w:lang w:eastAsia="fr-FR"/>
        </w:rPr>
        <w:t>Syndicat national des cadres de France Telecom CGC et M. L.</w:t>
      </w:r>
      <w:r w:rsidRPr="00CF11AC">
        <w:rPr>
          <w:rFonts w:ascii="Times New Roman" w:eastAsia="Times New Roman" w:hAnsi="Times New Roman" w:cs="Times New Roman"/>
          <w:color w:val="333333"/>
          <w:sz w:val="24"/>
          <w:szCs w:val="24"/>
          <w:lang w:eastAsia="fr-FR"/>
        </w:rPr>
        <w:t xml:space="preserve">, Rec., n° 3338), ou encore des litiges relatifs aux maîtres des établissements privés d’enseignement sous contrat d’association avec l’Etat, lorsque le litige se rattache aux conditions dans lesquelles le contrat d’agent public est interprété et exécuté (CE, 9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2010, </w:t>
      </w:r>
      <w:r w:rsidRPr="00CF11AC">
        <w:rPr>
          <w:rFonts w:ascii="Times New Roman" w:eastAsia="Times New Roman" w:hAnsi="Times New Roman" w:cs="Times New Roman"/>
          <w:i/>
          <w:iCs/>
          <w:color w:val="333333"/>
          <w:sz w:val="24"/>
          <w:szCs w:val="24"/>
          <w:lang w:eastAsia="fr-FR"/>
        </w:rPr>
        <w:t>A. et autres</w:t>
      </w:r>
      <w:r w:rsidRPr="00CF11AC">
        <w:rPr>
          <w:rFonts w:ascii="Times New Roman" w:eastAsia="Times New Roman" w:hAnsi="Times New Roman" w:cs="Times New Roman"/>
          <w:color w:val="333333"/>
          <w:sz w:val="24"/>
          <w:szCs w:val="24"/>
          <w:lang w:eastAsia="fr-FR"/>
        </w:rPr>
        <w:t>, T., n° 314942).</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3" w:name="eztoc1_1_1_2"/>
      <w:bookmarkEnd w:id="3"/>
      <w:r w:rsidRPr="00CF11AC">
        <w:rPr>
          <w:rFonts w:ascii="Times New Roman" w:eastAsia="Times New Roman" w:hAnsi="Times New Roman" w:cs="Times New Roman"/>
          <w:b/>
          <w:bCs/>
          <w:color w:val="333333"/>
          <w:sz w:val="24"/>
          <w:szCs w:val="24"/>
          <w:lang w:eastAsia="fr-FR"/>
        </w:rPr>
        <w:t>1-1-2 Les juridictions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En vertu de l’article L. 311-1 du code de justice administrative (CJA), les tribunaux administratifs sont, en premier ressort, juges de droit commun du contentieux administratif et, en matière de fonction publique, </w:t>
      </w:r>
      <w:r w:rsidRPr="00CF11AC">
        <w:rPr>
          <w:rFonts w:ascii="Times New Roman" w:eastAsia="Times New Roman" w:hAnsi="Times New Roman" w:cs="Times New Roman"/>
          <w:i/>
          <w:iCs/>
          <w:color w:val="333333"/>
          <w:sz w:val="24"/>
          <w:szCs w:val="24"/>
          <w:lang w:eastAsia="fr-FR"/>
        </w:rPr>
        <w:t>« tous les litiges d'ordre individuel, y compris notamment ceux relatifs aux questions pécuniaires, (…) relèvent du tribunal administratif dans le ressort duquel se trouve le lieu d'affectation du fonctionnaire ou agent » </w:t>
      </w:r>
      <w:r w:rsidRPr="00CF11AC">
        <w:rPr>
          <w:rFonts w:ascii="Times New Roman" w:eastAsia="Times New Roman" w:hAnsi="Times New Roman" w:cs="Times New Roman"/>
          <w:color w:val="333333"/>
          <w:sz w:val="24"/>
          <w:szCs w:val="24"/>
          <w:lang w:eastAsia="fr-FR"/>
        </w:rPr>
        <w:t>(article R. 312-12 du CJA). Pour l’application de ces dispositions, le lieu d’affectation est le lieu d'affectation administrative de l'agent et non le lieu où il exerce effectivement ses fonctions (CE, 27 avril 2006,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xml:space="preserve">, T., n° 282377). En cas d’acte collectif composé de plusieurs décisions individuelles </w:t>
      </w:r>
      <w:r w:rsidRPr="00CF11AC">
        <w:rPr>
          <w:rFonts w:ascii="Times New Roman" w:eastAsia="Times New Roman" w:hAnsi="Times New Roman" w:cs="Times New Roman"/>
          <w:color w:val="333333"/>
          <w:sz w:val="24"/>
          <w:szCs w:val="24"/>
          <w:lang w:eastAsia="fr-FR"/>
        </w:rPr>
        <w:lastRenderedPageBreak/>
        <w:t>indivisibles (cf., </w:t>
      </w:r>
      <w:r w:rsidRPr="00CF11AC">
        <w:rPr>
          <w:rFonts w:ascii="Times New Roman" w:eastAsia="Times New Roman" w:hAnsi="Times New Roman" w:cs="Times New Roman"/>
          <w:i/>
          <w:iCs/>
          <w:color w:val="333333"/>
          <w:sz w:val="24"/>
          <w:szCs w:val="24"/>
          <w:lang w:eastAsia="fr-FR"/>
        </w:rPr>
        <w:t>a contrario</w:t>
      </w:r>
      <w:r w:rsidRPr="00CF11AC">
        <w:rPr>
          <w:rFonts w:ascii="Times New Roman" w:eastAsia="Times New Roman" w:hAnsi="Times New Roman" w:cs="Times New Roman"/>
          <w:color w:val="333333"/>
          <w:sz w:val="24"/>
          <w:szCs w:val="24"/>
          <w:lang w:eastAsia="fr-FR"/>
        </w:rPr>
        <w:t>, CE, 15 nov. 2011, </w:t>
      </w:r>
      <w:r w:rsidRPr="00CF11AC">
        <w:rPr>
          <w:rFonts w:ascii="Times New Roman" w:eastAsia="Times New Roman" w:hAnsi="Times New Roman" w:cs="Times New Roman"/>
          <w:i/>
          <w:iCs/>
          <w:color w:val="333333"/>
          <w:sz w:val="24"/>
          <w:szCs w:val="24"/>
          <w:lang w:eastAsia="fr-FR"/>
        </w:rPr>
        <w:t>H.</w:t>
      </w:r>
      <w:r w:rsidRPr="00CF11AC">
        <w:rPr>
          <w:rFonts w:ascii="Times New Roman" w:eastAsia="Times New Roman" w:hAnsi="Times New Roman" w:cs="Times New Roman"/>
          <w:color w:val="333333"/>
          <w:sz w:val="24"/>
          <w:szCs w:val="24"/>
          <w:lang w:eastAsia="fr-FR"/>
        </w:rPr>
        <w:t>, T., n° 319541), la pluralité des juridictions susceptibles d’être saisies conduit à attribuer, pour une bonne administration de la justice, compétence au </w:t>
      </w:r>
      <w:r w:rsidRPr="00CF11AC">
        <w:rPr>
          <w:rFonts w:ascii="Times New Roman" w:eastAsia="Times New Roman" w:hAnsi="Times New Roman" w:cs="Times New Roman"/>
          <w:i/>
          <w:iCs/>
          <w:color w:val="333333"/>
          <w:sz w:val="24"/>
          <w:szCs w:val="24"/>
          <w:lang w:eastAsia="fr-FR"/>
        </w:rPr>
        <w:t>« tribunal administratif dans le ressort duquel siège l'auteur de la décision attaquée »</w:t>
      </w:r>
      <w:r w:rsidRPr="00CF11AC">
        <w:rPr>
          <w:rFonts w:ascii="Times New Roman" w:eastAsia="Times New Roman" w:hAnsi="Times New Roman" w:cs="Times New Roman"/>
          <w:color w:val="333333"/>
          <w:sz w:val="24"/>
          <w:szCs w:val="24"/>
          <w:lang w:eastAsia="fr-FR"/>
        </w:rPr>
        <w:t> (JRCE, 21 mars 2001, </w:t>
      </w:r>
      <w:r w:rsidRPr="00CF11AC">
        <w:rPr>
          <w:rFonts w:ascii="Times New Roman" w:eastAsia="Times New Roman" w:hAnsi="Times New Roman" w:cs="Times New Roman"/>
          <w:i/>
          <w:iCs/>
          <w:color w:val="333333"/>
          <w:sz w:val="24"/>
          <w:szCs w:val="24"/>
          <w:lang w:eastAsia="fr-FR"/>
        </w:rPr>
        <w:t xml:space="preserve">Syndicat de lutte pénitentiaire de l'union régionale </w:t>
      </w:r>
      <w:proofErr w:type="spellStart"/>
      <w:r w:rsidRPr="00CF11AC">
        <w:rPr>
          <w:rFonts w:ascii="Times New Roman" w:eastAsia="Times New Roman" w:hAnsi="Times New Roman" w:cs="Times New Roman"/>
          <w:i/>
          <w:iCs/>
          <w:color w:val="333333"/>
          <w:sz w:val="24"/>
          <w:szCs w:val="24"/>
          <w:lang w:eastAsia="fr-FR"/>
        </w:rPr>
        <w:t>Antille</w:t>
      </w:r>
      <w:proofErr w:type="spellEnd"/>
      <w:r w:rsidRPr="00CF11AC">
        <w:rPr>
          <w:rFonts w:ascii="Times New Roman" w:eastAsia="Times New Roman" w:hAnsi="Times New Roman" w:cs="Times New Roman"/>
          <w:i/>
          <w:iCs/>
          <w:color w:val="333333"/>
          <w:sz w:val="24"/>
          <w:szCs w:val="24"/>
          <w:lang w:eastAsia="fr-FR"/>
        </w:rPr>
        <w:t>-Guyane</w:t>
      </w:r>
      <w:r w:rsidRPr="00CF11AC">
        <w:rPr>
          <w:rFonts w:ascii="Times New Roman" w:eastAsia="Times New Roman" w:hAnsi="Times New Roman" w:cs="Times New Roman"/>
          <w:color w:val="333333"/>
          <w:sz w:val="24"/>
          <w:szCs w:val="24"/>
          <w:lang w:eastAsia="fr-FR"/>
        </w:rPr>
        <w:t>, Rec., n° 231087). Par dérogation au principe de la collégialité, les litiges relatifs aux évaluations et notations et aux sanctions disciplinaires les moins élevées relèvent d’un juge unique (art. R. 222-13 du CJA).</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b) Les jugements rendus en la matière par les tribunaux administratif sont, en application de l’article R. 811-1 du CJA dans sa rédaction issue du décret du 13 août 2013</w:t>
      </w:r>
      <w:hyperlink r:id="rId7" w:anchor="_ftn4" w:tgtFrame="_self" w:history="1">
        <w:r w:rsidRPr="00CF11AC">
          <w:rPr>
            <w:rFonts w:ascii="Georgia" w:eastAsia="Times New Roman" w:hAnsi="Georgia" w:cs="Times New Roman"/>
            <w:i/>
            <w:iCs/>
            <w:color w:val="710202"/>
            <w:sz w:val="24"/>
            <w:szCs w:val="24"/>
            <w:u w:val="single"/>
            <w:lang w:eastAsia="fr-FR"/>
          </w:rPr>
          <w:t>[4]</w:t>
        </w:r>
      </w:hyperlink>
      <w:r w:rsidRPr="00CF11AC">
        <w:rPr>
          <w:rFonts w:ascii="Times New Roman" w:eastAsia="Times New Roman" w:hAnsi="Times New Roman" w:cs="Times New Roman"/>
          <w:color w:val="333333"/>
          <w:sz w:val="24"/>
          <w:szCs w:val="24"/>
          <w:lang w:eastAsia="fr-FR"/>
        </w:rPr>
        <w:t>, susceptibles d’appel devant les cours administratives d’appel. Les arrêts de ces cours peuvent, ultérieurement, faire l’objet d’un pourvoi en cassation devant le Conseil d’Etat (article L. 821-1 du CJA).</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c) Enfin, certains litiges relèvent de la compétence de premier et dernier ressort du Conseil d’Etat, et notamment les recours dirigés contre les ordonnances, les décrets et les actes réglementaires des ministres (art. R. 311-1 du CJA, 1° et 2°) ou les </w:t>
      </w:r>
      <w:r w:rsidRPr="00CF11AC">
        <w:rPr>
          <w:rFonts w:ascii="Times New Roman" w:eastAsia="Times New Roman" w:hAnsi="Times New Roman" w:cs="Times New Roman"/>
          <w:i/>
          <w:iCs/>
          <w:color w:val="333333"/>
          <w:sz w:val="24"/>
          <w:szCs w:val="24"/>
          <w:lang w:eastAsia="fr-FR"/>
        </w:rPr>
        <w:t>« litiges concernant le recrutement et la discipline des agents publics nommés par décret du Président de la République (…) »</w:t>
      </w:r>
      <w:r w:rsidRPr="00CF11AC">
        <w:rPr>
          <w:rFonts w:ascii="Times New Roman" w:eastAsia="Times New Roman" w:hAnsi="Times New Roman" w:cs="Times New Roman"/>
          <w:color w:val="333333"/>
          <w:sz w:val="24"/>
          <w:szCs w:val="24"/>
          <w:lang w:eastAsia="fr-FR"/>
        </w:rPr>
        <w:t>, quelle que soit la nature de ces litiges (CE, Sect., 21 juin 2013, </w:t>
      </w:r>
      <w:r w:rsidRPr="00CF11AC">
        <w:rPr>
          <w:rFonts w:ascii="Times New Roman" w:eastAsia="Times New Roman" w:hAnsi="Times New Roman" w:cs="Times New Roman"/>
          <w:i/>
          <w:iCs/>
          <w:color w:val="333333"/>
          <w:sz w:val="24"/>
          <w:szCs w:val="24"/>
          <w:lang w:eastAsia="fr-FR"/>
        </w:rPr>
        <w:t>T.</w:t>
      </w:r>
      <w:r w:rsidRPr="00CF11AC">
        <w:rPr>
          <w:rFonts w:ascii="Times New Roman" w:eastAsia="Times New Roman" w:hAnsi="Times New Roman" w:cs="Times New Roman"/>
          <w:color w:val="333333"/>
          <w:sz w:val="24"/>
          <w:szCs w:val="24"/>
          <w:lang w:eastAsia="fr-FR"/>
        </w:rPr>
        <w:t>, Rec., n° 354299). Sont notamment concernés les professeurs des universités (même décision), les administrateurs civils (CE, Sect., 21 mai 2013, </w:t>
      </w:r>
      <w:r w:rsidRPr="00CF11AC">
        <w:rPr>
          <w:rFonts w:ascii="Times New Roman" w:eastAsia="Times New Roman" w:hAnsi="Times New Roman" w:cs="Times New Roman"/>
          <w:i/>
          <w:iCs/>
          <w:color w:val="333333"/>
          <w:sz w:val="24"/>
          <w:szCs w:val="24"/>
          <w:lang w:eastAsia="fr-FR"/>
        </w:rPr>
        <w:t>V.</w:t>
      </w:r>
      <w:r w:rsidRPr="00CF11AC">
        <w:rPr>
          <w:rFonts w:ascii="Times New Roman" w:eastAsia="Times New Roman" w:hAnsi="Times New Roman" w:cs="Times New Roman"/>
          <w:color w:val="333333"/>
          <w:sz w:val="24"/>
          <w:szCs w:val="24"/>
          <w:lang w:eastAsia="fr-FR"/>
        </w:rPr>
        <w:t xml:space="preserve">, Rec., n° 349730), les magistrats de l’ordre judiciaire (CE, 27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2005,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Rec., n° 269794), ou encore ceux des tribunaux administratifs et cours administratives d’appel (CE, 26 mai 2010,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T., n° 309503).</w:t>
      </w:r>
    </w:p>
    <w:p w:rsidR="00CF11AC" w:rsidRPr="00CF11AC" w:rsidRDefault="00CF11AC" w:rsidP="00CF11AC">
      <w:pPr>
        <w:shd w:val="clear" w:color="auto" w:fill="FFFFFF"/>
        <w:spacing w:after="121" w:line="240" w:lineRule="auto"/>
        <w:outlineLvl w:val="2"/>
        <w:rPr>
          <w:rFonts w:ascii="Times New Roman" w:eastAsia="Times New Roman" w:hAnsi="Times New Roman" w:cs="Times New Roman"/>
          <w:b/>
          <w:bCs/>
          <w:color w:val="000000"/>
          <w:sz w:val="27"/>
          <w:szCs w:val="27"/>
          <w:lang w:eastAsia="fr-FR"/>
        </w:rPr>
      </w:pPr>
      <w:bookmarkStart w:id="4" w:name="eztoc1_1_2"/>
      <w:bookmarkEnd w:id="4"/>
      <w:r w:rsidRPr="00CF11AC">
        <w:rPr>
          <w:rFonts w:ascii="Times New Roman" w:eastAsia="Times New Roman" w:hAnsi="Times New Roman" w:cs="Times New Roman"/>
          <w:b/>
          <w:bCs/>
          <w:color w:val="000000"/>
          <w:sz w:val="27"/>
          <w:szCs w:val="27"/>
          <w:lang w:eastAsia="fr-FR"/>
        </w:rPr>
        <w:t>1-2 Le large accès au juge administratif</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5" w:name="eztoc1_1_2_1"/>
      <w:bookmarkEnd w:id="5"/>
      <w:r w:rsidRPr="00CF11AC">
        <w:rPr>
          <w:rFonts w:ascii="Times New Roman" w:eastAsia="Times New Roman" w:hAnsi="Times New Roman" w:cs="Times New Roman"/>
          <w:b/>
          <w:bCs/>
          <w:color w:val="333333"/>
          <w:sz w:val="24"/>
          <w:szCs w:val="24"/>
          <w:lang w:eastAsia="fr-FR"/>
        </w:rPr>
        <w:t>1-2-1 Les actes susceptibles de recours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Contrastant avec les solutions restrictives retenues au </w:t>
      </w:r>
      <w:proofErr w:type="spellStart"/>
      <w:r w:rsidRPr="00CF11AC">
        <w:rPr>
          <w:rFonts w:ascii="Times New Roman" w:eastAsia="Times New Roman" w:hAnsi="Times New Roman" w:cs="Times New Roman"/>
          <w:color w:val="333333"/>
          <w:sz w:val="24"/>
          <w:szCs w:val="24"/>
          <w:lang w:eastAsia="fr-FR"/>
        </w:rPr>
        <w:t>xix</w:t>
      </w:r>
      <w:r w:rsidRPr="00CF11AC">
        <w:rPr>
          <w:rFonts w:ascii="Times New Roman" w:eastAsia="Times New Roman" w:hAnsi="Times New Roman" w:cs="Times New Roman"/>
          <w:color w:val="333333"/>
          <w:sz w:val="24"/>
          <w:szCs w:val="24"/>
          <w:vertAlign w:val="superscript"/>
          <w:lang w:eastAsia="fr-FR"/>
        </w:rPr>
        <w:t>e</w:t>
      </w:r>
      <w:proofErr w:type="spellEnd"/>
      <w:r w:rsidRPr="00CF11AC">
        <w:rPr>
          <w:rFonts w:ascii="Times New Roman" w:eastAsia="Times New Roman" w:hAnsi="Times New Roman" w:cs="Times New Roman"/>
          <w:color w:val="333333"/>
          <w:sz w:val="24"/>
          <w:szCs w:val="24"/>
          <w:lang w:eastAsia="fr-FR"/>
        </w:rPr>
        <w:t> siècle (irrecevabilité d’un recours portant sur un refus de réintégration, CE, 13 mars 1822, </w:t>
      </w:r>
      <w:r w:rsidRPr="00CF11AC">
        <w:rPr>
          <w:rFonts w:ascii="Times New Roman" w:eastAsia="Times New Roman" w:hAnsi="Times New Roman" w:cs="Times New Roman"/>
          <w:i/>
          <w:iCs/>
          <w:color w:val="333333"/>
          <w:sz w:val="24"/>
          <w:szCs w:val="24"/>
          <w:lang w:eastAsia="fr-FR"/>
        </w:rPr>
        <w:t>De Cousso</w:t>
      </w:r>
      <w:r w:rsidRPr="00CF11AC">
        <w:rPr>
          <w:rFonts w:ascii="Times New Roman" w:eastAsia="Times New Roman" w:hAnsi="Times New Roman" w:cs="Times New Roman"/>
          <w:color w:val="333333"/>
          <w:sz w:val="24"/>
          <w:szCs w:val="24"/>
          <w:lang w:eastAsia="fr-FR"/>
        </w:rPr>
        <w:t>, Rec. p. 255), la jurisprudence actuelle retient une interprétation extensive de l’étendue des actes susceptibles d’être déférés au juge administratif.</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De ce fait, le champ des mesures d’ordre intérieur, </w:t>
      </w:r>
      <w:r w:rsidRPr="00CF11AC">
        <w:rPr>
          <w:rFonts w:ascii="Times New Roman" w:eastAsia="Times New Roman" w:hAnsi="Times New Roman" w:cs="Times New Roman"/>
          <w:i/>
          <w:iCs/>
          <w:color w:val="333333"/>
          <w:sz w:val="24"/>
          <w:szCs w:val="24"/>
          <w:lang w:eastAsia="fr-FR"/>
        </w:rPr>
        <w:t>« décisions dont la faible importance pratique et la minceur juridique ont paru justifier qu’elles ne puissent faire l’objet de débats devant la juridiction »</w:t>
      </w:r>
      <w:r w:rsidRPr="00CF11AC">
        <w:rPr>
          <w:rFonts w:ascii="Times New Roman" w:eastAsia="Times New Roman" w:hAnsi="Times New Roman" w:cs="Times New Roman"/>
          <w:color w:val="333333"/>
          <w:sz w:val="24"/>
          <w:szCs w:val="24"/>
          <w:lang w:eastAsia="fr-FR"/>
        </w:rPr>
        <w:t xml:space="preserve"> (R. </w:t>
      </w:r>
      <w:proofErr w:type="spellStart"/>
      <w:proofErr w:type="gramStart"/>
      <w:r w:rsidRPr="00CF11AC">
        <w:rPr>
          <w:rFonts w:ascii="Times New Roman" w:eastAsia="Times New Roman" w:hAnsi="Times New Roman" w:cs="Times New Roman"/>
          <w:color w:val="333333"/>
          <w:sz w:val="24"/>
          <w:szCs w:val="24"/>
          <w:lang w:eastAsia="fr-FR"/>
        </w:rPr>
        <w:t>Chapus</w:t>
      </w:r>
      <w:proofErr w:type="spellEnd"/>
      <w:proofErr w:type="gramEnd"/>
      <w:r w:rsidRPr="00CF11AC">
        <w:rPr>
          <w:rFonts w:ascii="Times New Roman" w:eastAsia="Times New Roman" w:hAnsi="Times New Roman" w:cs="Times New Roman"/>
          <w:color w:val="333333"/>
          <w:sz w:val="24"/>
          <w:szCs w:val="24"/>
          <w:lang w:eastAsia="fr-FR"/>
        </w:rPr>
        <w:fldChar w:fldCharType="begin"/>
      </w:r>
      <w:r w:rsidRPr="00CF11AC">
        <w:rPr>
          <w:rFonts w:ascii="Times New Roman" w:eastAsia="Times New Roman" w:hAnsi="Times New Roman" w:cs="Times New Roman"/>
          <w:color w:val="333333"/>
          <w:sz w:val="24"/>
          <w:szCs w:val="24"/>
          <w:lang w:eastAsia="fr-FR"/>
        </w:rPr>
        <w:instrText xml:space="preserve"> HYPERLINK "http://www.conseil-etat.fr/Decisions-Avis-Publications/Etudes-Publications/Dossiers-thematiques/Le-juge-administratif-juge-de-la-fonction-publique" \l "_ftn5" \t "_self" </w:instrText>
      </w:r>
      <w:r w:rsidRPr="00CF11AC">
        <w:rPr>
          <w:rFonts w:ascii="Times New Roman" w:eastAsia="Times New Roman" w:hAnsi="Times New Roman" w:cs="Times New Roman"/>
          <w:color w:val="333333"/>
          <w:sz w:val="24"/>
          <w:szCs w:val="24"/>
          <w:lang w:eastAsia="fr-FR"/>
        </w:rPr>
        <w:fldChar w:fldCharType="separate"/>
      </w:r>
      <w:r w:rsidRPr="00CF11AC">
        <w:rPr>
          <w:rFonts w:ascii="Georgia" w:eastAsia="Times New Roman" w:hAnsi="Georgia" w:cs="Times New Roman"/>
          <w:i/>
          <w:iCs/>
          <w:color w:val="710202"/>
          <w:sz w:val="24"/>
          <w:szCs w:val="24"/>
          <w:u w:val="single"/>
          <w:lang w:eastAsia="fr-FR"/>
        </w:rPr>
        <w:t>[5]</w:t>
      </w:r>
      <w:r w:rsidRPr="00CF11AC">
        <w:rPr>
          <w:rFonts w:ascii="Times New Roman" w:eastAsia="Times New Roman" w:hAnsi="Times New Roman" w:cs="Times New Roman"/>
          <w:color w:val="333333"/>
          <w:sz w:val="24"/>
          <w:szCs w:val="24"/>
          <w:lang w:eastAsia="fr-FR"/>
        </w:rPr>
        <w:fldChar w:fldCharType="end"/>
      </w:r>
      <w:r w:rsidRPr="00CF11AC">
        <w:rPr>
          <w:rFonts w:ascii="Times New Roman" w:eastAsia="Times New Roman" w:hAnsi="Times New Roman" w:cs="Times New Roman"/>
          <w:color w:val="333333"/>
          <w:sz w:val="24"/>
          <w:szCs w:val="24"/>
          <w:lang w:eastAsia="fr-FR"/>
        </w:rPr>
        <w:t xml:space="preserve">), tend à se réduire. Alors qu’un simple changement d’affectation ou de tâches relevait autrefois de telles mesures (CE, 4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1958, </w:t>
      </w:r>
      <w:r w:rsidRPr="00CF11AC">
        <w:rPr>
          <w:rFonts w:ascii="Times New Roman" w:eastAsia="Times New Roman" w:hAnsi="Times New Roman" w:cs="Times New Roman"/>
          <w:i/>
          <w:iCs/>
          <w:color w:val="333333"/>
          <w:sz w:val="24"/>
          <w:szCs w:val="24"/>
          <w:lang w:eastAsia="fr-FR"/>
        </w:rPr>
        <w:t>Commune d’Anglet</w:t>
      </w:r>
      <w:r w:rsidRPr="00CF11AC">
        <w:rPr>
          <w:rFonts w:ascii="Times New Roman" w:eastAsia="Times New Roman" w:hAnsi="Times New Roman" w:cs="Times New Roman"/>
          <w:color w:val="333333"/>
          <w:sz w:val="24"/>
          <w:szCs w:val="24"/>
          <w:lang w:eastAsia="fr-FR"/>
        </w:rPr>
        <w:t>, Rec. p. 411), il est désormais admis que l’affectation d’un fonctionnaire présentant le caractère d’une mutation avec modification de sa situation n’en relève pas (CE, Sect., 13 déc. 1991, </w:t>
      </w:r>
      <w:r w:rsidRPr="00CF11AC">
        <w:rPr>
          <w:rFonts w:ascii="Times New Roman" w:eastAsia="Times New Roman" w:hAnsi="Times New Roman" w:cs="Times New Roman"/>
          <w:i/>
          <w:iCs/>
          <w:color w:val="333333"/>
          <w:sz w:val="24"/>
          <w:szCs w:val="24"/>
          <w:lang w:eastAsia="fr-FR"/>
        </w:rPr>
        <w:t>Syndicat C.G.T. des employés communaux de la mairie de Nîmes et Syndicat des cadres communaux de la mairie de Nîmes</w:t>
      </w:r>
      <w:r w:rsidRPr="00CF11AC">
        <w:rPr>
          <w:rFonts w:ascii="Times New Roman" w:eastAsia="Times New Roman" w:hAnsi="Times New Roman" w:cs="Times New Roman"/>
          <w:color w:val="333333"/>
          <w:sz w:val="24"/>
          <w:szCs w:val="24"/>
          <w:lang w:eastAsia="fr-FR"/>
        </w:rPr>
        <w:t xml:space="preserve">, Rec., n° 74153). De même, en matière disciplinaire, et contrairement à une solution antérieure (CE, Sect., 11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1947, </w:t>
      </w:r>
      <w:proofErr w:type="spellStart"/>
      <w:r w:rsidRPr="00CF11AC">
        <w:rPr>
          <w:rFonts w:ascii="Times New Roman" w:eastAsia="Times New Roman" w:hAnsi="Times New Roman" w:cs="Times New Roman"/>
          <w:i/>
          <w:iCs/>
          <w:color w:val="333333"/>
          <w:sz w:val="24"/>
          <w:szCs w:val="24"/>
          <w:lang w:eastAsia="fr-FR"/>
        </w:rPr>
        <w:t>Dewavrin</w:t>
      </w:r>
      <w:proofErr w:type="spellEnd"/>
      <w:r w:rsidRPr="00CF11AC">
        <w:rPr>
          <w:rFonts w:ascii="Times New Roman" w:eastAsia="Times New Roman" w:hAnsi="Times New Roman" w:cs="Times New Roman"/>
          <w:color w:val="333333"/>
          <w:sz w:val="24"/>
          <w:szCs w:val="24"/>
          <w:lang w:eastAsia="fr-FR"/>
        </w:rPr>
        <w:t xml:space="preserve">, Rec. p. 307), la légalité de la punition des arrêts infligée à un militaire peut, compte tenu de ses effets, être discutée devant le juge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17 févr. 1995, </w:t>
      </w:r>
      <w:r w:rsidRPr="00CF11AC">
        <w:rPr>
          <w:rFonts w:ascii="Times New Roman" w:eastAsia="Times New Roman" w:hAnsi="Times New Roman" w:cs="Times New Roman"/>
          <w:i/>
          <w:iCs/>
          <w:color w:val="333333"/>
          <w:sz w:val="24"/>
          <w:szCs w:val="24"/>
          <w:lang w:eastAsia="fr-FR"/>
        </w:rPr>
        <w:t>H.</w:t>
      </w:r>
      <w:r w:rsidRPr="00CF11AC">
        <w:rPr>
          <w:rFonts w:ascii="Times New Roman" w:eastAsia="Times New Roman" w:hAnsi="Times New Roman" w:cs="Times New Roman"/>
          <w:color w:val="333333"/>
          <w:sz w:val="24"/>
          <w:szCs w:val="24"/>
          <w:lang w:eastAsia="fr-FR"/>
        </w:rPr>
        <w:t>, Rec., n° 107766). Il en va également ainsi de l’évaluation d’un agent public (CE, Sect., 23 nov. 1962, </w:t>
      </w:r>
      <w:r w:rsidRPr="00CF11AC">
        <w:rPr>
          <w:rFonts w:ascii="Times New Roman" w:eastAsia="Times New Roman" w:hAnsi="Times New Roman" w:cs="Times New Roman"/>
          <w:i/>
          <w:iCs/>
          <w:color w:val="333333"/>
          <w:sz w:val="24"/>
          <w:szCs w:val="24"/>
          <w:lang w:eastAsia="fr-FR"/>
        </w:rPr>
        <w:t>Camara</w:t>
      </w:r>
      <w:r w:rsidRPr="00CF11AC">
        <w:rPr>
          <w:rFonts w:ascii="Times New Roman" w:eastAsia="Times New Roman" w:hAnsi="Times New Roman" w:cs="Times New Roman"/>
          <w:color w:val="333333"/>
          <w:sz w:val="24"/>
          <w:szCs w:val="24"/>
          <w:lang w:eastAsia="fr-FR"/>
        </w:rPr>
        <w:t>, Rec. p. 627), y compris l’évaluation d’un militaire (CE, Sect., 22 avril 1977, </w:t>
      </w:r>
      <w:proofErr w:type="spellStart"/>
      <w:r w:rsidRPr="00CF11AC">
        <w:rPr>
          <w:rFonts w:ascii="Times New Roman" w:eastAsia="Times New Roman" w:hAnsi="Times New Roman" w:cs="Times New Roman"/>
          <w:i/>
          <w:iCs/>
          <w:color w:val="333333"/>
          <w:sz w:val="24"/>
          <w:szCs w:val="24"/>
          <w:lang w:eastAsia="fr-FR"/>
        </w:rPr>
        <w:t>Pierron</w:t>
      </w:r>
      <w:proofErr w:type="spellEnd"/>
      <w:r w:rsidRPr="00CF11AC">
        <w:rPr>
          <w:rFonts w:ascii="Times New Roman" w:eastAsia="Times New Roman" w:hAnsi="Times New Roman" w:cs="Times New Roman"/>
          <w:color w:val="333333"/>
          <w:sz w:val="24"/>
          <w:szCs w:val="24"/>
          <w:lang w:eastAsia="fr-FR"/>
        </w:rPr>
        <w:t>, Rec., n° 3629).</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En revanche, demeurent assimilés à des mesures d’ordre intérieur de simples remontrances, de </w:t>
      </w:r>
      <w:r w:rsidRPr="00CF11AC">
        <w:rPr>
          <w:rFonts w:ascii="Times New Roman" w:eastAsia="Times New Roman" w:hAnsi="Times New Roman" w:cs="Times New Roman"/>
          <w:i/>
          <w:iCs/>
          <w:color w:val="333333"/>
          <w:sz w:val="24"/>
          <w:szCs w:val="24"/>
          <w:lang w:eastAsia="fr-FR"/>
        </w:rPr>
        <w:t>« sévères observations »</w:t>
      </w:r>
      <w:r w:rsidRPr="00CF11AC">
        <w:rPr>
          <w:rFonts w:ascii="Times New Roman" w:eastAsia="Times New Roman" w:hAnsi="Times New Roman" w:cs="Times New Roman"/>
          <w:color w:val="333333"/>
          <w:sz w:val="24"/>
          <w:szCs w:val="24"/>
          <w:lang w:eastAsia="fr-FR"/>
        </w:rPr>
        <w:t> ou encore une </w:t>
      </w:r>
      <w:r w:rsidRPr="00CF11AC">
        <w:rPr>
          <w:rFonts w:ascii="Times New Roman" w:eastAsia="Times New Roman" w:hAnsi="Times New Roman" w:cs="Times New Roman"/>
          <w:i/>
          <w:iCs/>
          <w:color w:val="333333"/>
          <w:sz w:val="24"/>
          <w:szCs w:val="24"/>
          <w:lang w:eastAsia="fr-FR"/>
        </w:rPr>
        <w:t>« lettre de reproche »</w:t>
      </w:r>
      <w:r w:rsidRPr="00CF11AC">
        <w:rPr>
          <w:rFonts w:ascii="Times New Roman" w:eastAsia="Times New Roman" w:hAnsi="Times New Roman" w:cs="Times New Roman"/>
          <w:color w:val="333333"/>
          <w:sz w:val="24"/>
          <w:szCs w:val="24"/>
          <w:lang w:eastAsia="fr-FR"/>
        </w:rPr>
        <w:t>adressées à un agent (CE, 6 mai 1953, </w:t>
      </w:r>
      <w:proofErr w:type="spellStart"/>
      <w:r w:rsidRPr="00CF11AC">
        <w:rPr>
          <w:rFonts w:ascii="Times New Roman" w:eastAsia="Times New Roman" w:hAnsi="Times New Roman" w:cs="Times New Roman"/>
          <w:i/>
          <w:iCs/>
          <w:color w:val="333333"/>
          <w:sz w:val="24"/>
          <w:szCs w:val="24"/>
          <w:lang w:eastAsia="fr-FR"/>
        </w:rPr>
        <w:t>Thomasset</w:t>
      </w:r>
      <w:proofErr w:type="spellEnd"/>
      <w:r w:rsidRPr="00CF11AC">
        <w:rPr>
          <w:rFonts w:ascii="Times New Roman" w:eastAsia="Times New Roman" w:hAnsi="Times New Roman" w:cs="Times New Roman"/>
          <w:color w:val="333333"/>
          <w:sz w:val="24"/>
          <w:szCs w:val="24"/>
          <w:lang w:eastAsia="fr-FR"/>
        </w:rPr>
        <w:t>, Rec. p. 206), à condition qu’elles ne soit pas portées à son dossier (CE, 8 févr. 1999, </w:t>
      </w:r>
      <w:r w:rsidRPr="00CF11AC">
        <w:rPr>
          <w:rFonts w:ascii="Times New Roman" w:eastAsia="Times New Roman" w:hAnsi="Times New Roman" w:cs="Times New Roman"/>
          <w:i/>
          <w:iCs/>
          <w:color w:val="333333"/>
          <w:sz w:val="24"/>
          <w:szCs w:val="24"/>
          <w:lang w:eastAsia="fr-FR"/>
        </w:rPr>
        <w:t>E.</w:t>
      </w:r>
      <w:r w:rsidRPr="00CF11AC">
        <w:rPr>
          <w:rFonts w:ascii="Times New Roman" w:eastAsia="Times New Roman" w:hAnsi="Times New Roman" w:cs="Times New Roman"/>
          <w:color w:val="333333"/>
          <w:sz w:val="24"/>
          <w:szCs w:val="24"/>
          <w:lang w:eastAsia="fr-FR"/>
        </w:rPr>
        <w:t>, T., n° 180856, CE, 25 janv. 2006,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Rec., n° 275070, </w:t>
      </w:r>
      <w:r w:rsidRPr="00CF11AC">
        <w:rPr>
          <w:rFonts w:ascii="Times New Roman" w:eastAsia="Times New Roman" w:hAnsi="Times New Roman" w:cs="Times New Roman"/>
          <w:i/>
          <w:iCs/>
          <w:color w:val="333333"/>
          <w:sz w:val="24"/>
          <w:szCs w:val="24"/>
          <w:lang w:eastAsia="fr-FR"/>
        </w:rPr>
        <w:t>a contrario</w:t>
      </w:r>
      <w:r w:rsidRPr="00CF11AC">
        <w:rPr>
          <w:rFonts w:ascii="Times New Roman" w:eastAsia="Times New Roman" w:hAnsi="Times New Roman" w:cs="Times New Roman"/>
          <w:color w:val="333333"/>
          <w:sz w:val="24"/>
          <w:szCs w:val="24"/>
          <w:lang w:eastAsia="fr-FR"/>
        </w:rPr>
        <w:t>, CE, 25 mars 1981, </w:t>
      </w:r>
      <w:r w:rsidRPr="00CF11AC">
        <w:rPr>
          <w:rFonts w:ascii="Times New Roman" w:eastAsia="Times New Roman" w:hAnsi="Times New Roman" w:cs="Times New Roman"/>
          <w:i/>
          <w:iCs/>
          <w:color w:val="333333"/>
          <w:sz w:val="24"/>
          <w:szCs w:val="24"/>
          <w:lang w:eastAsia="fr-FR"/>
        </w:rPr>
        <w:t xml:space="preserve">Ministre du budget c/ </w:t>
      </w:r>
      <w:proofErr w:type="spellStart"/>
      <w:r w:rsidRPr="00CF11AC">
        <w:rPr>
          <w:rFonts w:ascii="Times New Roman" w:eastAsia="Times New Roman" w:hAnsi="Times New Roman" w:cs="Times New Roman"/>
          <w:i/>
          <w:iCs/>
          <w:color w:val="333333"/>
          <w:sz w:val="24"/>
          <w:szCs w:val="24"/>
          <w:lang w:eastAsia="fr-FR"/>
        </w:rPr>
        <w:t>Arbault</w:t>
      </w:r>
      <w:proofErr w:type="spellEnd"/>
      <w:r w:rsidRPr="00CF11AC">
        <w:rPr>
          <w:rFonts w:ascii="Times New Roman" w:eastAsia="Times New Roman" w:hAnsi="Times New Roman" w:cs="Times New Roman"/>
          <w:color w:val="333333"/>
          <w:sz w:val="24"/>
          <w:szCs w:val="24"/>
          <w:lang w:eastAsia="fr-FR"/>
        </w:rPr>
        <w:t>, T., n° 22399), ou encore le refus d'accorder, à titre discrétionnaire, une autorisation d'absence pour commodité personnelle (CE, 11 mai 2011, </w:t>
      </w:r>
      <w:r w:rsidRPr="00CF11AC">
        <w:rPr>
          <w:rFonts w:ascii="Times New Roman" w:eastAsia="Times New Roman" w:hAnsi="Times New Roman" w:cs="Times New Roman"/>
          <w:i/>
          <w:iCs/>
          <w:color w:val="333333"/>
          <w:sz w:val="24"/>
          <w:szCs w:val="24"/>
          <w:lang w:eastAsia="fr-FR"/>
        </w:rPr>
        <w:t>Caisse des dépôts et consignations</w:t>
      </w:r>
      <w:r w:rsidRPr="00CF11AC">
        <w:rPr>
          <w:rFonts w:ascii="Times New Roman" w:eastAsia="Times New Roman" w:hAnsi="Times New Roman" w:cs="Times New Roman"/>
          <w:color w:val="333333"/>
          <w:sz w:val="24"/>
          <w:szCs w:val="24"/>
          <w:lang w:eastAsia="fr-FR"/>
        </w:rPr>
        <w:t>, T., n° 337280).</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lastRenderedPageBreak/>
        <w:t>Les critères d’identification des mesures d’ordre intérieur ont été récemment précisés. Les mesures prises à l'égard d'agents publics qui, compte tenu de leurs effets, ne peuvent être regardées comme leur faisant grief, constituent de telles mesures.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Il en va ainsi même si la mesure a été prise pour des motifs tenant au comportement de l'agent public concerné (CE, Sect., 25 sept. 2015,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Rec., n° 372624). Réserve doit cependant être faite du cas où une telle mesure traduirait une discrimination (même décision ; CE, 15 avril 2015, </w:t>
      </w:r>
      <w:r w:rsidRPr="00CF11AC">
        <w:rPr>
          <w:rFonts w:ascii="Times New Roman" w:eastAsia="Times New Roman" w:hAnsi="Times New Roman" w:cs="Times New Roman"/>
          <w:i/>
          <w:iCs/>
          <w:color w:val="333333"/>
          <w:sz w:val="24"/>
          <w:szCs w:val="24"/>
          <w:lang w:eastAsia="fr-FR"/>
        </w:rPr>
        <w:t>Pôle emploi</w:t>
      </w:r>
      <w:r w:rsidRPr="00CF11AC">
        <w:rPr>
          <w:rFonts w:ascii="Times New Roman" w:eastAsia="Times New Roman" w:hAnsi="Times New Roman" w:cs="Times New Roman"/>
          <w:color w:val="333333"/>
          <w:sz w:val="24"/>
          <w:szCs w:val="24"/>
          <w:lang w:eastAsia="fr-FR"/>
        </w:rPr>
        <w:t>, Rec., n° 373893).</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Dans ce cadre, le retrait de responsabilités confiées à un professeur des universités-praticien hospitalier, bien que sans incidence sur la rémunération et les perspectives de carrière et ne portant pas atteinte à son statut ou à une garantie, ne constitue pas une simple mesure d’ordre intérieur, dès lors qu’il entraîne une diminution sensible de ses attributions (CE, 7 oct. 2015, </w:t>
      </w:r>
      <w:r w:rsidRPr="00CF11AC">
        <w:rPr>
          <w:rFonts w:ascii="Times New Roman" w:eastAsia="Times New Roman" w:hAnsi="Times New Roman" w:cs="Times New Roman"/>
          <w:i/>
          <w:iCs/>
          <w:color w:val="333333"/>
          <w:sz w:val="24"/>
          <w:szCs w:val="24"/>
          <w:lang w:eastAsia="fr-FR"/>
        </w:rPr>
        <w:t>R.</w:t>
      </w:r>
      <w:r w:rsidRPr="00CF11AC">
        <w:rPr>
          <w:rFonts w:ascii="Times New Roman" w:eastAsia="Times New Roman" w:hAnsi="Times New Roman" w:cs="Times New Roman"/>
          <w:color w:val="333333"/>
          <w:sz w:val="24"/>
          <w:szCs w:val="24"/>
          <w:lang w:eastAsia="fr-FR"/>
        </w:rPr>
        <w:t>, n° 377036, T.).</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6" w:name="eztoc1_1_2_2"/>
      <w:bookmarkEnd w:id="6"/>
      <w:r w:rsidRPr="00CF11AC">
        <w:rPr>
          <w:rFonts w:ascii="Times New Roman" w:eastAsia="Times New Roman" w:hAnsi="Times New Roman" w:cs="Times New Roman"/>
          <w:b/>
          <w:bCs/>
          <w:color w:val="333333"/>
          <w:sz w:val="24"/>
          <w:szCs w:val="24"/>
          <w:lang w:eastAsia="fr-FR"/>
        </w:rPr>
        <w:t>1-2-2 L’intérêt pour agir</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En matière de fonction publique, l’existence d’un intérêt pour agir du requérant, qui conditionne la recevabilité du recours, est appréciée différemment selon que ce recours émane d’un agent public, d’une association professionnelle ou syndicat et d’un tiers au service.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Les agents publics sont recevables à saisir le juge administratif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des actes relatifs à leur propre carrière, comme leur éviction du service (CE, Sect., 18 oct. 1968, </w:t>
      </w:r>
      <w:r w:rsidRPr="00CF11AC">
        <w:rPr>
          <w:rFonts w:ascii="Times New Roman" w:eastAsia="Times New Roman" w:hAnsi="Times New Roman" w:cs="Times New Roman"/>
          <w:i/>
          <w:iCs/>
          <w:color w:val="333333"/>
          <w:sz w:val="24"/>
          <w:szCs w:val="24"/>
          <w:lang w:eastAsia="fr-FR"/>
        </w:rPr>
        <w:t>Vacher-</w:t>
      </w:r>
      <w:proofErr w:type="spellStart"/>
      <w:r w:rsidRPr="00CF11AC">
        <w:rPr>
          <w:rFonts w:ascii="Times New Roman" w:eastAsia="Times New Roman" w:hAnsi="Times New Roman" w:cs="Times New Roman"/>
          <w:i/>
          <w:iCs/>
          <w:color w:val="333333"/>
          <w:sz w:val="24"/>
          <w:szCs w:val="24"/>
          <w:lang w:eastAsia="fr-FR"/>
        </w:rPr>
        <w:t>Desvernais</w:t>
      </w:r>
      <w:proofErr w:type="spellEnd"/>
      <w:r w:rsidRPr="00CF11AC">
        <w:rPr>
          <w:rFonts w:ascii="Times New Roman" w:eastAsia="Times New Roman" w:hAnsi="Times New Roman" w:cs="Times New Roman"/>
          <w:color w:val="333333"/>
          <w:sz w:val="24"/>
          <w:szCs w:val="24"/>
          <w:lang w:eastAsia="fr-FR"/>
        </w:rPr>
        <w:t>, Rec., p. 494) ; en revanche, ils ne sont pas recevables à contester l’annulation de la nomination de leur successeur à un poste qu’ils n’ont plus vocation à occuper (CE, 17 déc. 2007,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T., n° 301317, CE, Sect., 8 avril 2009, </w:t>
      </w:r>
      <w:r w:rsidRPr="00CF11AC">
        <w:rPr>
          <w:rFonts w:ascii="Times New Roman" w:eastAsia="Times New Roman" w:hAnsi="Times New Roman" w:cs="Times New Roman"/>
          <w:i/>
          <w:iCs/>
          <w:color w:val="333333"/>
          <w:sz w:val="24"/>
          <w:szCs w:val="24"/>
          <w:lang w:eastAsia="fr-FR"/>
        </w:rPr>
        <w:t>Chambre de métiers et de l’artisanat de la Moselle</w:t>
      </w:r>
      <w:r w:rsidRPr="00CF11AC">
        <w:rPr>
          <w:rFonts w:ascii="Times New Roman" w:eastAsia="Times New Roman" w:hAnsi="Times New Roman" w:cs="Times New Roman"/>
          <w:color w:val="333333"/>
          <w:sz w:val="24"/>
          <w:szCs w:val="24"/>
          <w:lang w:eastAsia="fr-FR"/>
        </w:rPr>
        <w:t>, Rec., n° 289314), ou d’un concours auquel ils n’ont pas participé (CE, 12 avril 1967, </w:t>
      </w:r>
      <w:r w:rsidRPr="00CF11AC">
        <w:rPr>
          <w:rFonts w:ascii="Times New Roman" w:eastAsia="Times New Roman" w:hAnsi="Times New Roman" w:cs="Times New Roman"/>
          <w:i/>
          <w:iCs/>
          <w:color w:val="333333"/>
          <w:sz w:val="24"/>
          <w:szCs w:val="24"/>
          <w:lang w:eastAsia="fr-FR"/>
        </w:rPr>
        <w:t>Poncin</w:t>
      </w:r>
      <w:r w:rsidRPr="00CF11AC">
        <w:rPr>
          <w:rFonts w:ascii="Times New Roman" w:eastAsia="Times New Roman" w:hAnsi="Times New Roman" w:cs="Times New Roman"/>
          <w:color w:val="333333"/>
          <w:sz w:val="24"/>
          <w:szCs w:val="24"/>
          <w:lang w:eastAsia="fr-FR"/>
        </w:rPr>
        <w:t>, T., n° 68290, CE, 31 mars 2014, </w:t>
      </w:r>
      <w:r w:rsidRPr="00CF11AC">
        <w:rPr>
          <w:rFonts w:ascii="Times New Roman" w:eastAsia="Times New Roman" w:hAnsi="Times New Roman" w:cs="Times New Roman"/>
          <w:i/>
          <w:iCs/>
          <w:color w:val="333333"/>
          <w:sz w:val="24"/>
          <w:szCs w:val="24"/>
          <w:lang w:eastAsia="fr-FR"/>
        </w:rPr>
        <w:t>H.</w:t>
      </w:r>
      <w:r w:rsidRPr="00CF11AC">
        <w:rPr>
          <w:rFonts w:ascii="Times New Roman" w:eastAsia="Times New Roman" w:hAnsi="Times New Roman" w:cs="Times New Roman"/>
          <w:color w:val="333333"/>
          <w:sz w:val="24"/>
          <w:szCs w:val="24"/>
          <w:lang w:eastAsia="fr-FR"/>
        </w:rPr>
        <w:t>, T., n° 348806)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des actes qui les lèsent en raison de la concurrence qui leur est faite (CE, 22 mars 1918, </w:t>
      </w:r>
      <w:proofErr w:type="spellStart"/>
      <w:r w:rsidRPr="00CF11AC">
        <w:rPr>
          <w:rFonts w:ascii="Times New Roman" w:eastAsia="Times New Roman" w:hAnsi="Times New Roman" w:cs="Times New Roman"/>
          <w:i/>
          <w:iCs/>
          <w:color w:val="333333"/>
          <w:sz w:val="24"/>
          <w:szCs w:val="24"/>
          <w:lang w:eastAsia="fr-FR"/>
        </w:rPr>
        <w:t>Rascol</w:t>
      </w:r>
      <w:proofErr w:type="spellEnd"/>
      <w:r w:rsidRPr="00CF11AC">
        <w:rPr>
          <w:rFonts w:ascii="Times New Roman" w:eastAsia="Times New Roman" w:hAnsi="Times New Roman" w:cs="Times New Roman"/>
          <w:color w:val="333333"/>
          <w:sz w:val="24"/>
          <w:szCs w:val="24"/>
          <w:lang w:eastAsia="fr-FR"/>
        </w:rPr>
        <w:t>, Rec. p. 318, CE, 5 déc. 2011, </w:t>
      </w:r>
      <w:r w:rsidRPr="00CF11AC">
        <w:rPr>
          <w:rFonts w:ascii="Times New Roman" w:eastAsia="Times New Roman" w:hAnsi="Times New Roman" w:cs="Times New Roman"/>
          <w:i/>
          <w:iCs/>
          <w:color w:val="333333"/>
          <w:sz w:val="24"/>
          <w:szCs w:val="24"/>
          <w:lang w:eastAsia="fr-FR"/>
        </w:rPr>
        <w:t>R.</w:t>
      </w:r>
      <w:r w:rsidRPr="00CF11AC">
        <w:rPr>
          <w:rFonts w:ascii="Times New Roman" w:eastAsia="Times New Roman" w:hAnsi="Times New Roman" w:cs="Times New Roman"/>
          <w:color w:val="333333"/>
          <w:sz w:val="24"/>
          <w:szCs w:val="24"/>
          <w:lang w:eastAsia="fr-FR"/>
        </w:rPr>
        <w:t>, n° 338791) ; c’est ainsi qu’ils </w:t>
      </w:r>
      <w:r w:rsidRPr="00CF11AC">
        <w:rPr>
          <w:rFonts w:ascii="Times New Roman" w:eastAsia="Times New Roman" w:hAnsi="Times New Roman" w:cs="Times New Roman"/>
          <w:i/>
          <w:iCs/>
          <w:color w:val="333333"/>
          <w:sz w:val="24"/>
          <w:szCs w:val="24"/>
          <w:lang w:eastAsia="fr-FR"/>
        </w:rPr>
        <w:t>« ont qualité pour</w:t>
      </w:r>
      <w:r w:rsidRPr="00CF11AC">
        <w:rPr>
          <w:rFonts w:ascii="Times New Roman" w:eastAsia="Times New Roman" w:hAnsi="Times New Roman" w:cs="Times New Roman"/>
          <w:color w:val="333333"/>
          <w:sz w:val="24"/>
          <w:szCs w:val="24"/>
          <w:lang w:eastAsia="fr-FR"/>
        </w:rPr>
        <w:t> [demander l’annulation des] </w:t>
      </w:r>
      <w:r w:rsidRPr="00CF11AC">
        <w:rPr>
          <w:rFonts w:ascii="Times New Roman" w:eastAsia="Times New Roman" w:hAnsi="Times New Roman" w:cs="Times New Roman"/>
          <w:i/>
          <w:iCs/>
          <w:color w:val="333333"/>
          <w:sz w:val="24"/>
          <w:szCs w:val="24"/>
          <w:lang w:eastAsia="fr-FR"/>
        </w:rPr>
        <w:t>nominations illégales faites dans </w:t>
      </w:r>
      <w:r w:rsidRPr="00CF11AC">
        <w:rPr>
          <w:rFonts w:ascii="Times New Roman" w:eastAsia="Times New Roman" w:hAnsi="Times New Roman" w:cs="Times New Roman"/>
          <w:color w:val="333333"/>
          <w:sz w:val="24"/>
          <w:szCs w:val="24"/>
          <w:lang w:eastAsia="fr-FR"/>
        </w:rPr>
        <w:t>[une]</w:t>
      </w:r>
      <w:r w:rsidRPr="00CF11AC">
        <w:rPr>
          <w:rFonts w:ascii="Times New Roman" w:eastAsia="Times New Roman" w:hAnsi="Times New Roman" w:cs="Times New Roman"/>
          <w:i/>
          <w:iCs/>
          <w:color w:val="333333"/>
          <w:sz w:val="24"/>
          <w:szCs w:val="24"/>
          <w:lang w:eastAsia="fr-FR"/>
        </w:rPr>
        <w:t> administration lorsque ces nominations sont de nature à leur porter préjudice en retardant irrégulièrement leur avancement ou en leur donnant d'ores et déjà pour cet avancement des concurrents ne satisfaisant pas aux règles exigées par les lois et règlements »</w:t>
      </w:r>
      <w:r w:rsidRPr="00CF11AC">
        <w:rPr>
          <w:rFonts w:ascii="Times New Roman" w:eastAsia="Times New Roman" w:hAnsi="Times New Roman" w:cs="Times New Roman"/>
          <w:color w:val="333333"/>
          <w:sz w:val="24"/>
          <w:szCs w:val="24"/>
          <w:lang w:eastAsia="fr-FR"/>
        </w:rPr>
        <w:t> (CE, 26 déc. 1925, </w:t>
      </w:r>
      <w:proofErr w:type="spellStart"/>
      <w:r w:rsidRPr="00CF11AC">
        <w:rPr>
          <w:rFonts w:ascii="Times New Roman" w:eastAsia="Times New Roman" w:hAnsi="Times New Roman" w:cs="Times New Roman"/>
          <w:i/>
          <w:iCs/>
          <w:color w:val="333333"/>
          <w:sz w:val="24"/>
          <w:szCs w:val="24"/>
          <w:lang w:eastAsia="fr-FR"/>
        </w:rPr>
        <w:t>Rodière</w:t>
      </w:r>
      <w:proofErr w:type="spellEnd"/>
      <w:r w:rsidRPr="00CF11AC">
        <w:rPr>
          <w:rFonts w:ascii="Times New Roman" w:eastAsia="Times New Roman" w:hAnsi="Times New Roman" w:cs="Times New Roman"/>
          <w:color w:val="333333"/>
          <w:sz w:val="24"/>
          <w:szCs w:val="24"/>
          <w:lang w:eastAsia="fr-FR"/>
        </w:rPr>
        <w:t>, Rec., n° 88369, CE, 6 oct. 1995, </w:t>
      </w:r>
      <w:r w:rsidRPr="00CF11AC">
        <w:rPr>
          <w:rFonts w:ascii="Times New Roman" w:eastAsia="Times New Roman" w:hAnsi="Times New Roman" w:cs="Times New Roman"/>
          <w:i/>
          <w:iCs/>
          <w:color w:val="333333"/>
          <w:sz w:val="24"/>
          <w:szCs w:val="24"/>
          <w:lang w:eastAsia="fr-FR"/>
        </w:rPr>
        <w:t xml:space="preserve">Commune de Sète et Syndicat intercommunal de traitement des eaux usées de Sète Frontignan Balaruc-les-Bains </w:t>
      </w:r>
      <w:proofErr w:type="spellStart"/>
      <w:r w:rsidRPr="00CF11AC">
        <w:rPr>
          <w:rFonts w:ascii="Times New Roman" w:eastAsia="Times New Roman" w:hAnsi="Times New Roman" w:cs="Times New Roman"/>
          <w:i/>
          <w:iCs/>
          <w:color w:val="333333"/>
          <w:sz w:val="24"/>
          <w:szCs w:val="24"/>
          <w:lang w:eastAsia="fr-FR"/>
        </w:rPr>
        <w:t>Balaruc</w:t>
      </w:r>
      <w:proofErr w:type="spellEnd"/>
      <w:r w:rsidRPr="00CF11AC">
        <w:rPr>
          <w:rFonts w:ascii="Times New Roman" w:eastAsia="Times New Roman" w:hAnsi="Times New Roman" w:cs="Times New Roman"/>
          <w:i/>
          <w:iCs/>
          <w:color w:val="333333"/>
          <w:sz w:val="24"/>
          <w:szCs w:val="24"/>
          <w:lang w:eastAsia="fr-FR"/>
        </w:rPr>
        <w:t>-le-Vieux</w:t>
      </w:r>
      <w:r w:rsidRPr="00CF11AC">
        <w:rPr>
          <w:rFonts w:ascii="Times New Roman" w:eastAsia="Times New Roman" w:hAnsi="Times New Roman" w:cs="Times New Roman"/>
          <w:color w:val="333333"/>
          <w:sz w:val="24"/>
          <w:szCs w:val="24"/>
          <w:lang w:eastAsia="fr-FR"/>
        </w:rPr>
        <w:t>, T., n° 121370)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des actes qui portent atteinte aux droits qu’ils tiennent de leur statut et aux prérogatives attachées à leurs fonctions (CE, 11 déc. 1903, </w:t>
      </w:r>
      <w:r w:rsidRPr="00CF11AC">
        <w:rPr>
          <w:rFonts w:ascii="Times New Roman" w:eastAsia="Times New Roman" w:hAnsi="Times New Roman" w:cs="Times New Roman"/>
          <w:i/>
          <w:iCs/>
          <w:color w:val="333333"/>
          <w:sz w:val="24"/>
          <w:szCs w:val="24"/>
          <w:lang w:eastAsia="fr-FR"/>
        </w:rPr>
        <w:t>Lot</w:t>
      </w:r>
      <w:r w:rsidRPr="00CF11AC">
        <w:rPr>
          <w:rFonts w:ascii="Times New Roman" w:eastAsia="Times New Roman" w:hAnsi="Times New Roman" w:cs="Times New Roman"/>
          <w:color w:val="333333"/>
          <w:sz w:val="24"/>
          <w:szCs w:val="24"/>
          <w:lang w:eastAsia="fr-FR"/>
        </w:rPr>
        <w:t xml:space="preserve">, Rec. p. 780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5 mars 1948, </w:t>
      </w:r>
      <w:proofErr w:type="spellStart"/>
      <w:r w:rsidRPr="00CF11AC">
        <w:rPr>
          <w:rFonts w:ascii="Times New Roman" w:eastAsia="Times New Roman" w:hAnsi="Times New Roman" w:cs="Times New Roman"/>
          <w:i/>
          <w:iCs/>
          <w:color w:val="333333"/>
          <w:sz w:val="24"/>
          <w:szCs w:val="24"/>
          <w:lang w:eastAsia="fr-FR"/>
        </w:rPr>
        <w:t>Vuillaume</w:t>
      </w:r>
      <w:proofErr w:type="spellEnd"/>
      <w:r w:rsidRPr="00CF11AC">
        <w:rPr>
          <w:rFonts w:ascii="Times New Roman" w:eastAsia="Times New Roman" w:hAnsi="Times New Roman" w:cs="Times New Roman"/>
          <w:color w:val="333333"/>
          <w:sz w:val="24"/>
          <w:szCs w:val="24"/>
          <w:lang w:eastAsia="fr-FR"/>
        </w:rPr>
        <w:t>, Rec. p. 117 ; CE, Sect., 7 déc. 1956, </w:t>
      </w:r>
      <w:proofErr w:type="spellStart"/>
      <w:r w:rsidRPr="00CF11AC">
        <w:rPr>
          <w:rFonts w:ascii="Times New Roman" w:eastAsia="Times New Roman" w:hAnsi="Times New Roman" w:cs="Times New Roman"/>
          <w:i/>
          <w:iCs/>
          <w:color w:val="333333"/>
          <w:sz w:val="24"/>
          <w:szCs w:val="24"/>
          <w:lang w:eastAsia="fr-FR"/>
        </w:rPr>
        <w:t>Delecluse</w:t>
      </w:r>
      <w:proofErr w:type="spellEnd"/>
      <w:r w:rsidRPr="00CF11AC">
        <w:rPr>
          <w:rFonts w:ascii="Times New Roman" w:eastAsia="Times New Roman" w:hAnsi="Times New Roman" w:cs="Times New Roman"/>
          <w:i/>
          <w:iCs/>
          <w:color w:val="333333"/>
          <w:sz w:val="24"/>
          <w:szCs w:val="24"/>
          <w:lang w:eastAsia="fr-FR"/>
        </w:rPr>
        <w:t>-Dufresne </w:t>
      </w:r>
      <w:r w:rsidRPr="00CF11AC">
        <w:rPr>
          <w:rFonts w:ascii="Times New Roman" w:eastAsia="Times New Roman" w:hAnsi="Times New Roman" w:cs="Times New Roman"/>
          <w:color w:val="333333"/>
          <w:sz w:val="24"/>
          <w:szCs w:val="24"/>
          <w:lang w:eastAsia="fr-FR"/>
        </w:rPr>
        <w:t>; Rec. p. 466, CE, 6 nov. 1964, </w:t>
      </w:r>
      <w:r w:rsidRPr="00CF11AC">
        <w:rPr>
          <w:rFonts w:ascii="Times New Roman" w:eastAsia="Times New Roman" w:hAnsi="Times New Roman" w:cs="Times New Roman"/>
          <w:i/>
          <w:iCs/>
          <w:color w:val="333333"/>
          <w:sz w:val="24"/>
          <w:szCs w:val="24"/>
          <w:lang w:eastAsia="fr-FR"/>
        </w:rPr>
        <w:t>Monier</w:t>
      </w:r>
      <w:r w:rsidRPr="00CF11AC">
        <w:rPr>
          <w:rFonts w:ascii="Times New Roman" w:eastAsia="Times New Roman" w:hAnsi="Times New Roman" w:cs="Times New Roman"/>
          <w:color w:val="333333"/>
          <w:sz w:val="24"/>
          <w:szCs w:val="24"/>
          <w:lang w:eastAsia="fr-FR"/>
        </w:rPr>
        <w:t>, Rec. p. 523) ; de telles prérogatives peuvent être liées à l’appartenance à un corps (CE, 11 déc. 1903, </w:t>
      </w:r>
      <w:r w:rsidRPr="00CF11AC">
        <w:rPr>
          <w:rFonts w:ascii="Times New Roman" w:eastAsia="Times New Roman" w:hAnsi="Times New Roman" w:cs="Times New Roman"/>
          <w:i/>
          <w:iCs/>
          <w:color w:val="333333"/>
          <w:sz w:val="24"/>
          <w:szCs w:val="24"/>
          <w:lang w:eastAsia="fr-FR"/>
        </w:rPr>
        <w:t>Lot</w:t>
      </w:r>
      <w:r w:rsidRPr="00CF11AC">
        <w:rPr>
          <w:rFonts w:ascii="Times New Roman" w:eastAsia="Times New Roman" w:hAnsi="Times New Roman" w:cs="Times New Roman"/>
          <w:color w:val="333333"/>
          <w:sz w:val="24"/>
          <w:szCs w:val="24"/>
          <w:lang w:eastAsia="fr-FR"/>
        </w:rPr>
        <w:t>, Rec. p. 780) ou à un établissement (structures d’une université, CE, Sect., 10 nov. 1978, </w:t>
      </w:r>
      <w:r w:rsidRPr="00CF11AC">
        <w:rPr>
          <w:rFonts w:ascii="Times New Roman" w:eastAsia="Times New Roman" w:hAnsi="Times New Roman" w:cs="Times New Roman"/>
          <w:i/>
          <w:iCs/>
          <w:color w:val="333333"/>
          <w:sz w:val="24"/>
          <w:szCs w:val="24"/>
          <w:lang w:eastAsia="fr-FR"/>
        </w:rPr>
        <w:t>Chevallier</w:t>
      </w:r>
      <w:r w:rsidRPr="00CF11AC">
        <w:rPr>
          <w:rFonts w:ascii="Times New Roman" w:eastAsia="Times New Roman" w:hAnsi="Times New Roman" w:cs="Times New Roman"/>
          <w:color w:val="333333"/>
          <w:sz w:val="24"/>
          <w:szCs w:val="24"/>
          <w:lang w:eastAsia="fr-FR"/>
        </w:rPr>
        <w:t>, Rec., n° 4978), ou découler des fonctions exercées par l’agent public lui-même (CE, Sect., 26 avril 1978, </w:t>
      </w:r>
      <w:proofErr w:type="spellStart"/>
      <w:r w:rsidRPr="00CF11AC">
        <w:rPr>
          <w:rFonts w:ascii="Times New Roman" w:eastAsia="Times New Roman" w:hAnsi="Times New Roman" w:cs="Times New Roman"/>
          <w:i/>
          <w:iCs/>
          <w:color w:val="333333"/>
          <w:sz w:val="24"/>
          <w:szCs w:val="24"/>
          <w:lang w:eastAsia="fr-FR"/>
        </w:rPr>
        <w:t>Crumeyrolle</w:t>
      </w:r>
      <w:proofErr w:type="spellEnd"/>
      <w:r w:rsidRPr="00CF11AC">
        <w:rPr>
          <w:rFonts w:ascii="Times New Roman" w:eastAsia="Times New Roman" w:hAnsi="Times New Roman" w:cs="Times New Roman"/>
          <w:color w:val="333333"/>
          <w:sz w:val="24"/>
          <w:szCs w:val="24"/>
          <w:lang w:eastAsia="fr-FR"/>
        </w:rPr>
        <w:t>, Rec., n° 4792 ; CE, Sect., même jour, </w:t>
      </w:r>
      <w:r w:rsidRPr="00CF11AC">
        <w:rPr>
          <w:rFonts w:ascii="Times New Roman" w:eastAsia="Times New Roman" w:hAnsi="Times New Roman" w:cs="Times New Roman"/>
          <w:i/>
          <w:iCs/>
          <w:color w:val="333333"/>
          <w:sz w:val="24"/>
          <w:szCs w:val="24"/>
          <w:lang w:eastAsia="fr-FR"/>
        </w:rPr>
        <w:t>Doyen de la Faculté de médecine de Clermont-Ferrand</w:t>
      </w:r>
      <w:r w:rsidRPr="00CF11AC">
        <w:rPr>
          <w:rFonts w:ascii="Times New Roman" w:eastAsia="Times New Roman" w:hAnsi="Times New Roman" w:cs="Times New Roman"/>
          <w:color w:val="333333"/>
          <w:sz w:val="24"/>
          <w:szCs w:val="24"/>
          <w:lang w:eastAsia="fr-FR"/>
        </w:rPr>
        <w:t>, Rec., n° 3544)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b) Pour les associations professionnelles et les syndicats doit être pris en compte l’intérêt collectif que l’association professionnelle ou le syndicat a vocation à défendre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25 juin 1969, </w:t>
      </w:r>
      <w:r w:rsidRPr="00CF11AC">
        <w:rPr>
          <w:rFonts w:ascii="Times New Roman" w:eastAsia="Times New Roman" w:hAnsi="Times New Roman" w:cs="Times New Roman"/>
          <w:i/>
          <w:iCs/>
          <w:color w:val="333333"/>
          <w:sz w:val="24"/>
          <w:szCs w:val="24"/>
          <w:lang w:eastAsia="fr-FR"/>
        </w:rPr>
        <w:t>Syndicat autonome du personnel enseignant des facultés de droit et de sciences économiques de l’Etat</w:t>
      </w:r>
      <w:r w:rsidRPr="00CF11AC">
        <w:rPr>
          <w:rFonts w:ascii="Times New Roman" w:eastAsia="Times New Roman" w:hAnsi="Times New Roman" w:cs="Times New Roman"/>
          <w:color w:val="333333"/>
          <w:sz w:val="24"/>
          <w:szCs w:val="24"/>
          <w:lang w:eastAsia="fr-FR"/>
        </w:rPr>
        <w:t>, Rec. p. 335 ; CE, Sect., 18 avril 1975, </w:t>
      </w:r>
      <w:r w:rsidRPr="00CF11AC">
        <w:rPr>
          <w:rFonts w:ascii="Times New Roman" w:eastAsia="Times New Roman" w:hAnsi="Times New Roman" w:cs="Times New Roman"/>
          <w:i/>
          <w:iCs/>
          <w:color w:val="333333"/>
          <w:sz w:val="24"/>
          <w:szCs w:val="24"/>
          <w:lang w:eastAsia="fr-FR"/>
        </w:rPr>
        <w:t xml:space="preserve">Syndicat national des </w:t>
      </w:r>
      <w:r w:rsidRPr="00CF11AC">
        <w:rPr>
          <w:rFonts w:ascii="Times New Roman" w:eastAsia="Times New Roman" w:hAnsi="Times New Roman" w:cs="Times New Roman"/>
          <w:i/>
          <w:iCs/>
          <w:color w:val="333333"/>
          <w:sz w:val="24"/>
          <w:szCs w:val="24"/>
          <w:lang w:eastAsia="fr-FR"/>
        </w:rPr>
        <w:lastRenderedPageBreak/>
        <w:t>personnels administratifs des lycées et établissements secondaires</w:t>
      </w:r>
      <w:r w:rsidRPr="00CF11AC">
        <w:rPr>
          <w:rFonts w:ascii="Times New Roman" w:eastAsia="Times New Roman" w:hAnsi="Times New Roman" w:cs="Times New Roman"/>
          <w:color w:val="333333"/>
          <w:sz w:val="24"/>
          <w:szCs w:val="24"/>
          <w:lang w:eastAsia="fr-FR"/>
        </w:rPr>
        <w:t>, Rec., n° 91085). Ils peuvent ainsi être recevables à contester des mesures statutaires (CE, Sect., 10 févr. 1933, </w:t>
      </w:r>
      <w:r w:rsidRPr="00CF11AC">
        <w:rPr>
          <w:rFonts w:ascii="Times New Roman" w:eastAsia="Times New Roman" w:hAnsi="Times New Roman" w:cs="Times New Roman"/>
          <w:i/>
          <w:iCs/>
          <w:color w:val="333333"/>
          <w:sz w:val="24"/>
          <w:szCs w:val="24"/>
          <w:lang w:eastAsia="fr-FR"/>
        </w:rPr>
        <w:t>Association amicale du personnel de l’administration centrale du ministère de l’agriculture</w:t>
      </w:r>
      <w:r w:rsidRPr="00CF11AC">
        <w:rPr>
          <w:rFonts w:ascii="Times New Roman" w:eastAsia="Times New Roman" w:hAnsi="Times New Roman" w:cs="Times New Roman"/>
          <w:color w:val="333333"/>
          <w:sz w:val="24"/>
          <w:szCs w:val="24"/>
          <w:lang w:eastAsia="fr-FR"/>
        </w:rPr>
        <w:t>, Rec. p. 193) ou des mesures affectant les conditions d’emploi et de travail de leurs membres (CE, 28 déc. 2005, </w:t>
      </w:r>
      <w:r w:rsidRPr="00CF11AC">
        <w:rPr>
          <w:rFonts w:ascii="Times New Roman" w:eastAsia="Times New Roman" w:hAnsi="Times New Roman" w:cs="Times New Roman"/>
          <w:i/>
          <w:iCs/>
          <w:color w:val="333333"/>
          <w:sz w:val="24"/>
          <w:szCs w:val="24"/>
          <w:lang w:eastAsia="fr-FR"/>
        </w:rPr>
        <w:t>Union syndicale des magistrats administratifs</w:t>
      </w:r>
      <w:r w:rsidRPr="00CF11AC">
        <w:rPr>
          <w:rFonts w:ascii="Times New Roman" w:eastAsia="Times New Roman" w:hAnsi="Times New Roman" w:cs="Times New Roman"/>
          <w:color w:val="333333"/>
          <w:sz w:val="24"/>
          <w:szCs w:val="24"/>
          <w:lang w:eastAsia="fr-FR"/>
        </w:rPr>
        <w:t>, Rec., n° 274527 ; CE, 4 mars 2009, </w:t>
      </w:r>
      <w:r w:rsidRPr="00CF11AC">
        <w:rPr>
          <w:rFonts w:ascii="Times New Roman" w:eastAsia="Times New Roman" w:hAnsi="Times New Roman" w:cs="Times New Roman"/>
          <w:i/>
          <w:iCs/>
          <w:color w:val="333333"/>
          <w:sz w:val="24"/>
          <w:szCs w:val="24"/>
          <w:lang w:eastAsia="fr-FR"/>
        </w:rPr>
        <w:t>Union nationale des affaires sociales CGT</w:t>
      </w:r>
      <w:r w:rsidRPr="00CF11AC">
        <w:rPr>
          <w:rFonts w:ascii="Times New Roman" w:eastAsia="Times New Roman" w:hAnsi="Times New Roman" w:cs="Times New Roman"/>
          <w:color w:val="333333"/>
          <w:sz w:val="24"/>
          <w:szCs w:val="24"/>
          <w:lang w:eastAsia="fr-FR"/>
        </w:rPr>
        <w:t>, Rec., n° 305886), notamment lorsque les </w:t>
      </w:r>
      <w:r w:rsidRPr="00CF11AC">
        <w:rPr>
          <w:rFonts w:ascii="Times New Roman" w:eastAsia="Times New Roman" w:hAnsi="Times New Roman" w:cs="Times New Roman"/>
          <w:i/>
          <w:iCs/>
          <w:color w:val="333333"/>
          <w:sz w:val="24"/>
          <w:szCs w:val="24"/>
          <w:lang w:eastAsia="fr-FR"/>
        </w:rPr>
        <w:t>« conditions d’exercice de l’autorité hiérarchique »</w:t>
      </w:r>
      <w:r w:rsidRPr="00CF11AC">
        <w:rPr>
          <w:rFonts w:ascii="Times New Roman" w:eastAsia="Times New Roman" w:hAnsi="Times New Roman" w:cs="Times New Roman"/>
          <w:color w:val="333333"/>
          <w:sz w:val="24"/>
          <w:szCs w:val="24"/>
          <w:lang w:eastAsia="fr-FR"/>
        </w:rPr>
        <w:t> sont modifiées (CE, 20 févr. 2013, </w:t>
      </w:r>
      <w:r w:rsidRPr="00CF11AC">
        <w:rPr>
          <w:rFonts w:ascii="Times New Roman" w:eastAsia="Times New Roman" w:hAnsi="Times New Roman" w:cs="Times New Roman"/>
          <w:i/>
          <w:iCs/>
          <w:color w:val="333333"/>
          <w:sz w:val="24"/>
          <w:szCs w:val="24"/>
          <w:lang w:eastAsia="fr-FR"/>
        </w:rPr>
        <w:t>Fédération chimie énergie CFDT et autres</w:t>
      </w:r>
      <w:r w:rsidRPr="00CF11AC">
        <w:rPr>
          <w:rFonts w:ascii="Times New Roman" w:eastAsia="Times New Roman" w:hAnsi="Times New Roman" w:cs="Times New Roman"/>
          <w:color w:val="333333"/>
          <w:sz w:val="24"/>
          <w:szCs w:val="24"/>
          <w:lang w:eastAsia="fr-FR"/>
        </w:rPr>
        <w:t>, T., n° 360307).</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Plusieurs particularités peuvent, à cet égard, être mentionnées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l’intérêt pour agir d’un syndicat d’agents publics peut résulter des prérogatives propres de ce syndicat appelé, par exemple, à désigner des représentants au sein d’un comité technique (CE, Sect., 4 mai 1984, </w:t>
      </w:r>
      <w:r w:rsidRPr="00CF11AC">
        <w:rPr>
          <w:rFonts w:ascii="Times New Roman" w:eastAsia="Times New Roman" w:hAnsi="Times New Roman" w:cs="Times New Roman"/>
          <w:i/>
          <w:iCs/>
          <w:color w:val="333333"/>
          <w:sz w:val="24"/>
          <w:szCs w:val="24"/>
          <w:lang w:eastAsia="fr-FR"/>
        </w:rPr>
        <w:t>Syndicat CFDT du ministère des relations extérieures</w:t>
      </w:r>
      <w:r w:rsidRPr="00CF11AC">
        <w:rPr>
          <w:rFonts w:ascii="Times New Roman" w:eastAsia="Times New Roman" w:hAnsi="Times New Roman" w:cs="Times New Roman"/>
          <w:color w:val="333333"/>
          <w:sz w:val="24"/>
          <w:szCs w:val="24"/>
          <w:lang w:eastAsia="fr-FR"/>
        </w:rPr>
        <w:t>, Rec., n° 45980)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l’intérêt pour agir d’une association professionnelle ou d’un syndicat obéit à des règles propres lorsqu’est en cause une mesure individuelle ; cet intérêt n’est pas reconnu pour une mesure négative lésant les seuls intérêts des agents concernés (CE, 21 nov. 1923, </w:t>
      </w:r>
      <w:r w:rsidRPr="00CF11AC">
        <w:rPr>
          <w:rFonts w:ascii="Times New Roman" w:eastAsia="Times New Roman" w:hAnsi="Times New Roman" w:cs="Times New Roman"/>
          <w:i/>
          <w:iCs/>
          <w:color w:val="333333"/>
          <w:sz w:val="24"/>
          <w:szCs w:val="24"/>
          <w:lang w:eastAsia="fr-FR"/>
        </w:rPr>
        <w:t>Association des fonctionnaires de l’administration centrale des P &amp; T</w:t>
      </w:r>
      <w:r w:rsidRPr="00CF11AC">
        <w:rPr>
          <w:rFonts w:ascii="Times New Roman" w:eastAsia="Times New Roman" w:hAnsi="Times New Roman" w:cs="Times New Roman"/>
          <w:color w:val="333333"/>
          <w:sz w:val="24"/>
          <w:szCs w:val="24"/>
          <w:lang w:eastAsia="fr-FR"/>
        </w:rPr>
        <w:t>, Rec. p. 748 ; CE, Sect., 13 déc. 1991, </w:t>
      </w:r>
      <w:r w:rsidRPr="00CF11AC">
        <w:rPr>
          <w:rFonts w:ascii="Times New Roman" w:eastAsia="Times New Roman" w:hAnsi="Times New Roman" w:cs="Times New Roman"/>
          <w:i/>
          <w:iCs/>
          <w:color w:val="333333"/>
          <w:sz w:val="24"/>
          <w:szCs w:val="24"/>
          <w:lang w:eastAsia="fr-FR"/>
        </w:rPr>
        <w:t>Syndicat C.G.T. des employés communaux de la mairie de Nîmes et Syndicat des cadres communaux de la mairie de Nîmes</w:t>
      </w:r>
      <w:r w:rsidRPr="00CF11AC">
        <w:rPr>
          <w:rFonts w:ascii="Times New Roman" w:eastAsia="Times New Roman" w:hAnsi="Times New Roman" w:cs="Times New Roman"/>
          <w:color w:val="333333"/>
          <w:sz w:val="24"/>
          <w:szCs w:val="24"/>
          <w:lang w:eastAsia="fr-FR"/>
        </w:rPr>
        <w:t>, Rec., n° 74153, CE, 22 janv. 2007, </w:t>
      </w:r>
      <w:r w:rsidRPr="00CF11AC">
        <w:rPr>
          <w:rFonts w:ascii="Times New Roman" w:eastAsia="Times New Roman" w:hAnsi="Times New Roman" w:cs="Times New Roman"/>
          <w:i/>
          <w:iCs/>
          <w:color w:val="333333"/>
          <w:sz w:val="24"/>
          <w:szCs w:val="24"/>
          <w:lang w:eastAsia="fr-FR"/>
        </w:rPr>
        <w:t>Union Fédérale Equipement – CFDT</w:t>
      </w:r>
      <w:r w:rsidRPr="00CF11AC">
        <w:rPr>
          <w:rFonts w:ascii="Times New Roman" w:eastAsia="Times New Roman" w:hAnsi="Times New Roman" w:cs="Times New Roman"/>
          <w:color w:val="333333"/>
          <w:sz w:val="24"/>
          <w:szCs w:val="24"/>
          <w:lang w:eastAsia="fr-FR"/>
        </w:rPr>
        <w:t xml:space="preserve">, T., n° 288568, CE, 23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2014, </w:t>
      </w:r>
      <w:r w:rsidRPr="00CF11AC">
        <w:rPr>
          <w:rFonts w:ascii="Times New Roman" w:eastAsia="Times New Roman" w:hAnsi="Times New Roman" w:cs="Times New Roman"/>
          <w:i/>
          <w:iCs/>
          <w:color w:val="333333"/>
          <w:sz w:val="24"/>
          <w:szCs w:val="24"/>
          <w:lang w:eastAsia="fr-FR"/>
        </w:rPr>
        <w:t>Fédération des syndicats de fonctionnaires</w:t>
      </w:r>
      <w:r w:rsidRPr="00CF11AC">
        <w:rPr>
          <w:rFonts w:ascii="Times New Roman" w:eastAsia="Times New Roman" w:hAnsi="Times New Roman" w:cs="Times New Roman"/>
          <w:color w:val="333333"/>
          <w:sz w:val="24"/>
          <w:szCs w:val="24"/>
          <w:lang w:eastAsia="fr-FR"/>
        </w:rPr>
        <w:t>, T., n° 362559), l’association professionnelle ou le syndicat étant toutefois recevable à intervenir au soutien du recours présenté par cet agent (CE, Sect., 13 déc. 1991, </w:t>
      </w:r>
      <w:r w:rsidRPr="00CF11AC">
        <w:rPr>
          <w:rFonts w:ascii="Times New Roman" w:eastAsia="Times New Roman" w:hAnsi="Times New Roman" w:cs="Times New Roman"/>
          <w:i/>
          <w:iCs/>
          <w:color w:val="333333"/>
          <w:sz w:val="24"/>
          <w:szCs w:val="24"/>
          <w:lang w:eastAsia="fr-FR"/>
        </w:rPr>
        <w:t>Syndicat Inter-Co C.F.D.T. de la Vendée et autres</w:t>
      </w:r>
      <w:r w:rsidRPr="00CF11AC">
        <w:rPr>
          <w:rFonts w:ascii="Times New Roman" w:eastAsia="Times New Roman" w:hAnsi="Times New Roman" w:cs="Times New Roman"/>
          <w:color w:val="333333"/>
          <w:sz w:val="24"/>
          <w:szCs w:val="24"/>
          <w:lang w:eastAsia="fr-FR"/>
        </w:rPr>
        <w:t>, Rec., n° 80709) ; en revanche, cet intérêt peut être reconnu pour contester une mesure positive, telle qu’une nomination (CE, 11 déc. 1908, </w:t>
      </w:r>
      <w:r w:rsidRPr="00CF11AC">
        <w:rPr>
          <w:rFonts w:ascii="Times New Roman" w:eastAsia="Times New Roman" w:hAnsi="Times New Roman" w:cs="Times New Roman"/>
          <w:i/>
          <w:iCs/>
          <w:color w:val="333333"/>
          <w:sz w:val="24"/>
          <w:szCs w:val="24"/>
          <w:lang w:eastAsia="fr-FR"/>
        </w:rPr>
        <w:t>Association professionnelle des employés civils de l’administration centrale du ministère des colonies</w:t>
      </w:r>
      <w:r w:rsidRPr="00CF11AC">
        <w:rPr>
          <w:rFonts w:ascii="Times New Roman" w:eastAsia="Times New Roman" w:hAnsi="Times New Roman" w:cs="Times New Roman"/>
          <w:color w:val="333333"/>
          <w:sz w:val="24"/>
          <w:szCs w:val="24"/>
          <w:lang w:eastAsia="fr-FR"/>
        </w:rPr>
        <w:t xml:space="preserve">, Rec., p. 1016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4 nov. 1977, </w:t>
      </w:r>
      <w:r w:rsidRPr="00CF11AC">
        <w:rPr>
          <w:rFonts w:ascii="Times New Roman" w:eastAsia="Times New Roman" w:hAnsi="Times New Roman" w:cs="Times New Roman"/>
          <w:i/>
          <w:iCs/>
          <w:color w:val="333333"/>
          <w:sz w:val="24"/>
          <w:szCs w:val="24"/>
          <w:lang w:eastAsia="fr-FR"/>
        </w:rPr>
        <w:t>Syndicat national des journalistes, section ORTF et autres</w:t>
      </w:r>
      <w:r w:rsidRPr="00CF11AC">
        <w:rPr>
          <w:rFonts w:ascii="Times New Roman" w:eastAsia="Times New Roman" w:hAnsi="Times New Roman" w:cs="Times New Roman"/>
          <w:color w:val="333333"/>
          <w:sz w:val="24"/>
          <w:szCs w:val="24"/>
          <w:lang w:eastAsia="fr-FR"/>
        </w:rPr>
        <w:t>, Rec., n° 93599), notamment lorsqu’elle est susceptible d'affecter de façon suffisamment directe et certaine les intérêts collectifs défendus (s’agissant d’une nomination pour ordre, CE, Sect., 18 janv. 2013, </w:t>
      </w:r>
      <w:r w:rsidRPr="00CF11AC">
        <w:rPr>
          <w:rFonts w:ascii="Times New Roman" w:eastAsia="Times New Roman" w:hAnsi="Times New Roman" w:cs="Times New Roman"/>
          <w:i/>
          <w:iCs/>
          <w:color w:val="333333"/>
          <w:sz w:val="24"/>
          <w:szCs w:val="24"/>
          <w:lang w:eastAsia="fr-FR"/>
        </w:rPr>
        <w:t>Syndicat de la magistrature</w:t>
      </w:r>
      <w:r w:rsidRPr="00CF11AC">
        <w:rPr>
          <w:rFonts w:ascii="Times New Roman" w:eastAsia="Times New Roman" w:hAnsi="Times New Roman" w:cs="Times New Roman"/>
          <w:color w:val="333333"/>
          <w:sz w:val="24"/>
          <w:szCs w:val="24"/>
          <w:lang w:eastAsia="fr-FR"/>
        </w:rPr>
        <w:t>, Rec., n° 354218), ou encore l’affectation d’un fonctionnaire (CE, Sect., 13 déc. 1991, </w:t>
      </w:r>
      <w:r w:rsidRPr="00CF11AC">
        <w:rPr>
          <w:rFonts w:ascii="Times New Roman" w:eastAsia="Times New Roman" w:hAnsi="Times New Roman" w:cs="Times New Roman"/>
          <w:i/>
          <w:iCs/>
          <w:color w:val="333333"/>
          <w:sz w:val="24"/>
          <w:szCs w:val="24"/>
          <w:lang w:eastAsia="fr-FR"/>
        </w:rPr>
        <w:t>Syndicat C.G.T. des employés communaux de la mairie de Nîmes et Syndicat des cadres communaux de la mairie de Nîmes</w:t>
      </w:r>
      <w:r w:rsidRPr="00CF11AC">
        <w:rPr>
          <w:rFonts w:ascii="Times New Roman" w:eastAsia="Times New Roman" w:hAnsi="Times New Roman" w:cs="Times New Roman"/>
          <w:color w:val="333333"/>
          <w:sz w:val="24"/>
          <w:szCs w:val="24"/>
          <w:lang w:eastAsia="fr-FR"/>
        </w:rPr>
        <w:t>, Rec., n° 74153)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l’intérêt pour agir des fédérations et des unions obéit également à des règles propres ; ces dernières étaient autrefois irrecevables à contester les actes affectant seulement l’une des organisations les composant (CE, 14 mars 1924, </w:t>
      </w:r>
      <w:r w:rsidRPr="00CF11AC">
        <w:rPr>
          <w:rFonts w:ascii="Times New Roman" w:eastAsia="Times New Roman" w:hAnsi="Times New Roman" w:cs="Times New Roman"/>
          <w:i/>
          <w:iCs/>
          <w:color w:val="333333"/>
          <w:sz w:val="24"/>
          <w:szCs w:val="24"/>
          <w:lang w:eastAsia="fr-FR"/>
        </w:rPr>
        <w:t>Union des associations professionnelles</w:t>
      </w:r>
      <w:r w:rsidRPr="00CF11AC">
        <w:rPr>
          <w:rFonts w:ascii="Times New Roman" w:eastAsia="Times New Roman" w:hAnsi="Times New Roman" w:cs="Times New Roman"/>
          <w:color w:val="333333"/>
          <w:sz w:val="24"/>
          <w:szCs w:val="24"/>
          <w:lang w:eastAsia="fr-FR"/>
        </w:rPr>
        <w:t xml:space="preserve">, Rec. p. 303), à l’inverse des actes en affectant plusieurs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21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1972, </w:t>
      </w:r>
      <w:r w:rsidRPr="00CF11AC">
        <w:rPr>
          <w:rFonts w:ascii="Times New Roman" w:eastAsia="Times New Roman" w:hAnsi="Times New Roman" w:cs="Times New Roman"/>
          <w:i/>
          <w:iCs/>
          <w:color w:val="333333"/>
          <w:sz w:val="24"/>
          <w:szCs w:val="24"/>
          <w:lang w:eastAsia="fr-FR"/>
        </w:rPr>
        <w:t>Union interfédérale des syndicats de la préfecture de police et de la sûreté nationale</w:t>
      </w:r>
      <w:r w:rsidRPr="00CF11AC">
        <w:rPr>
          <w:rFonts w:ascii="Times New Roman" w:eastAsia="Times New Roman" w:hAnsi="Times New Roman" w:cs="Times New Roman"/>
          <w:color w:val="333333"/>
          <w:sz w:val="24"/>
          <w:szCs w:val="24"/>
          <w:lang w:eastAsia="fr-FR"/>
        </w:rPr>
        <w:t>, Rec., n° 75225) ; désormais, si l’existence d’une adéquation entre l’acte attaqué et l’objet statutaire demeure nécessaire (CE, 13 mars 1998, </w:t>
      </w:r>
      <w:r w:rsidRPr="00CF11AC">
        <w:rPr>
          <w:rFonts w:ascii="Times New Roman" w:eastAsia="Times New Roman" w:hAnsi="Times New Roman" w:cs="Times New Roman"/>
          <w:i/>
          <w:iCs/>
          <w:color w:val="333333"/>
          <w:sz w:val="24"/>
          <w:szCs w:val="24"/>
          <w:lang w:eastAsia="fr-FR"/>
        </w:rPr>
        <w:t>Association de défense des agents publics</w:t>
      </w:r>
      <w:r w:rsidRPr="00CF11AC">
        <w:rPr>
          <w:rFonts w:ascii="Times New Roman" w:eastAsia="Times New Roman" w:hAnsi="Times New Roman" w:cs="Times New Roman"/>
          <w:color w:val="333333"/>
          <w:sz w:val="24"/>
          <w:szCs w:val="24"/>
          <w:lang w:eastAsia="fr-FR"/>
        </w:rPr>
        <w:t>, Rec., n° 173705 ; CE, 12 mars 2012, </w:t>
      </w:r>
      <w:r w:rsidRPr="00CF11AC">
        <w:rPr>
          <w:rFonts w:ascii="Times New Roman" w:eastAsia="Times New Roman" w:hAnsi="Times New Roman" w:cs="Times New Roman"/>
          <w:i/>
          <w:iCs/>
          <w:color w:val="333333"/>
          <w:sz w:val="24"/>
          <w:szCs w:val="24"/>
          <w:lang w:eastAsia="fr-FR"/>
        </w:rPr>
        <w:t>Fédération CFTC des fonctionnaires et agents de l'Etat</w:t>
      </w:r>
      <w:r w:rsidRPr="00CF11AC">
        <w:rPr>
          <w:rFonts w:ascii="Times New Roman" w:eastAsia="Times New Roman" w:hAnsi="Times New Roman" w:cs="Times New Roman"/>
          <w:color w:val="333333"/>
          <w:sz w:val="24"/>
          <w:szCs w:val="24"/>
          <w:lang w:eastAsia="fr-FR"/>
        </w:rPr>
        <w:t xml:space="preserve">, T., n° 347132), une union de syndicats a pu être jugée recevable à contester un acte affectant les seuls intérêts d'une des organisations qu'elle regroupe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12 déc. 2003, </w:t>
      </w:r>
      <w:r w:rsidRPr="00CF11AC">
        <w:rPr>
          <w:rFonts w:ascii="Times New Roman" w:eastAsia="Times New Roman" w:hAnsi="Times New Roman" w:cs="Times New Roman"/>
          <w:i/>
          <w:iCs/>
          <w:color w:val="333333"/>
          <w:sz w:val="24"/>
          <w:szCs w:val="24"/>
          <w:lang w:eastAsia="fr-FR"/>
        </w:rPr>
        <w:t>U.S.P.A.C. C.G.T. - Syndicat C.G.T. des personnels des affaires culturelles</w:t>
      </w:r>
      <w:r w:rsidRPr="00CF11AC">
        <w:rPr>
          <w:rFonts w:ascii="Times New Roman" w:eastAsia="Times New Roman" w:hAnsi="Times New Roman" w:cs="Times New Roman"/>
          <w:color w:val="333333"/>
          <w:sz w:val="24"/>
          <w:szCs w:val="24"/>
          <w:lang w:eastAsia="fr-FR"/>
        </w:rPr>
        <w:t>, Rec., n° 239507), voire même un acte promouvant un unique agent (en matière de fonction publique territoriale, CE, 2 juin 2010, </w:t>
      </w:r>
      <w:r w:rsidRPr="00CF11AC">
        <w:rPr>
          <w:rFonts w:ascii="Times New Roman" w:eastAsia="Times New Roman" w:hAnsi="Times New Roman" w:cs="Times New Roman"/>
          <w:i/>
          <w:iCs/>
          <w:color w:val="333333"/>
          <w:sz w:val="24"/>
          <w:szCs w:val="24"/>
          <w:lang w:eastAsia="fr-FR"/>
        </w:rPr>
        <w:t>Commune de Loos</w:t>
      </w:r>
      <w:r w:rsidRPr="00CF11AC">
        <w:rPr>
          <w:rFonts w:ascii="Times New Roman" w:eastAsia="Times New Roman" w:hAnsi="Times New Roman" w:cs="Times New Roman"/>
          <w:color w:val="333333"/>
          <w:sz w:val="24"/>
          <w:szCs w:val="24"/>
          <w:lang w:eastAsia="fr-FR"/>
        </w:rPr>
        <w:t>, Rec., n° 309446).</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c) Certaines limites, découlant notamment du lien hiérarchique existant entre l’administration et les agents publics, ont cependant été posées à l’intérêt pour agir de ces agents et de leurs associations professionnelles et syndicats. C’est ainsi qu’ils ne sont pas recevables à contester les mesures relatives à l’organisation du service qui ne portent atteinte ni aux droits tenus du </w:t>
      </w:r>
      <w:r w:rsidRPr="00CF11AC">
        <w:rPr>
          <w:rFonts w:ascii="Times New Roman" w:eastAsia="Times New Roman" w:hAnsi="Times New Roman" w:cs="Times New Roman"/>
          <w:color w:val="333333"/>
          <w:sz w:val="24"/>
          <w:szCs w:val="24"/>
          <w:lang w:eastAsia="fr-FR"/>
        </w:rPr>
        <w:lastRenderedPageBreak/>
        <w:t>statut, ni aux prérogatives attachées aux fonctions, ni n’affectent leurs conditions d’emploi ou de travail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26 oct. 1956, </w:t>
      </w:r>
      <w:r w:rsidRPr="00CF11AC">
        <w:rPr>
          <w:rFonts w:ascii="Times New Roman" w:eastAsia="Times New Roman" w:hAnsi="Times New Roman" w:cs="Times New Roman"/>
          <w:i/>
          <w:iCs/>
          <w:color w:val="333333"/>
          <w:sz w:val="24"/>
          <w:szCs w:val="24"/>
          <w:lang w:eastAsia="fr-FR"/>
        </w:rPr>
        <w:t>Association générale des administrateurs civils</w:t>
      </w:r>
      <w:r w:rsidRPr="00CF11AC">
        <w:rPr>
          <w:rFonts w:ascii="Times New Roman" w:eastAsia="Times New Roman" w:hAnsi="Times New Roman" w:cs="Times New Roman"/>
          <w:color w:val="333333"/>
          <w:sz w:val="24"/>
          <w:szCs w:val="24"/>
          <w:lang w:eastAsia="fr-FR"/>
        </w:rPr>
        <w:t>, Rec. p. 391 ; CE, 9 nov. 1988, </w:t>
      </w:r>
      <w:r w:rsidRPr="00CF11AC">
        <w:rPr>
          <w:rFonts w:ascii="Times New Roman" w:eastAsia="Times New Roman" w:hAnsi="Times New Roman" w:cs="Times New Roman"/>
          <w:i/>
          <w:iCs/>
          <w:color w:val="333333"/>
          <w:sz w:val="24"/>
          <w:szCs w:val="24"/>
          <w:lang w:eastAsia="fr-FR"/>
        </w:rPr>
        <w:t>Association des présidents de chambre régionale des comptes</w:t>
      </w:r>
      <w:r w:rsidRPr="00CF11AC">
        <w:rPr>
          <w:rFonts w:ascii="Times New Roman" w:eastAsia="Times New Roman" w:hAnsi="Times New Roman" w:cs="Times New Roman"/>
          <w:color w:val="333333"/>
          <w:sz w:val="24"/>
          <w:szCs w:val="24"/>
          <w:lang w:eastAsia="fr-FR"/>
        </w:rPr>
        <w:t>, Rec., n° 71918 ; CE, 16 févr. 1979, </w:t>
      </w:r>
      <w:r w:rsidRPr="00CF11AC">
        <w:rPr>
          <w:rFonts w:ascii="Times New Roman" w:eastAsia="Times New Roman" w:hAnsi="Times New Roman" w:cs="Times New Roman"/>
          <w:i/>
          <w:iCs/>
          <w:color w:val="333333"/>
          <w:sz w:val="24"/>
          <w:szCs w:val="24"/>
          <w:lang w:eastAsia="fr-FR"/>
        </w:rPr>
        <w:t>Fédération du ministère de l'Economie et des Finances du Syndicat Force ouvrière</w:t>
      </w:r>
      <w:r w:rsidRPr="00CF11AC">
        <w:rPr>
          <w:rFonts w:ascii="Times New Roman" w:eastAsia="Times New Roman" w:hAnsi="Times New Roman" w:cs="Times New Roman"/>
          <w:color w:val="333333"/>
          <w:sz w:val="24"/>
          <w:szCs w:val="24"/>
          <w:lang w:eastAsia="fr-FR"/>
        </w:rPr>
        <w:t>, T., n° 8570 ; CE, Sect., 13 janv. 1993, </w:t>
      </w:r>
      <w:r w:rsidRPr="00CF11AC">
        <w:rPr>
          <w:rFonts w:ascii="Times New Roman" w:eastAsia="Times New Roman" w:hAnsi="Times New Roman" w:cs="Times New Roman"/>
          <w:i/>
          <w:iCs/>
          <w:color w:val="333333"/>
          <w:sz w:val="24"/>
          <w:szCs w:val="24"/>
          <w:lang w:eastAsia="fr-FR"/>
        </w:rPr>
        <w:t>Syndicat national autonome des policiers en civil</w:t>
      </w:r>
      <w:r w:rsidRPr="00CF11AC">
        <w:rPr>
          <w:rFonts w:ascii="Times New Roman" w:eastAsia="Times New Roman" w:hAnsi="Times New Roman" w:cs="Times New Roman"/>
          <w:color w:val="333333"/>
          <w:sz w:val="24"/>
          <w:szCs w:val="24"/>
          <w:lang w:eastAsia="fr-FR"/>
        </w:rPr>
        <w:t>, Rec. n° 88531). Il en va de même pour les mesures relatives à l’exécution du service  (CE, 27 avril 2011, </w:t>
      </w:r>
      <w:r w:rsidRPr="00CF11AC">
        <w:rPr>
          <w:rFonts w:ascii="Times New Roman" w:eastAsia="Times New Roman" w:hAnsi="Times New Roman" w:cs="Times New Roman"/>
          <w:i/>
          <w:iCs/>
          <w:color w:val="333333"/>
          <w:sz w:val="24"/>
          <w:szCs w:val="24"/>
          <w:lang w:eastAsia="fr-FR"/>
        </w:rPr>
        <w:t>Syndicat national CGT des agents de la concurrence, de la consommation et de la répression des fraudes</w:t>
      </w:r>
      <w:r w:rsidRPr="00CF11AC">
        <w:rPr>
          <w:rFonts w:ascii="Times New Roman" w:eastAsia="Times New Roman" w:hAnsi="Times New Roman" w:cs="Times New Roman"/>
          <w:color w:val="333333"/>
          <w:sz w:val="24"/>
          <w:szCs w:val="24"/>
          <w:lang w:eastAsia="fr-FR"/>
        </w:rPr>
        <w:t xml:space="preserve">, T., n° 312368), comme les instructions précisant l’interprétation des textes que les agents sont chargés d’appliquer (CE, 23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2003, </w:t>
      </w:r>
      <w:r w:rsidRPr="00CF11AC">
        <w:rPr>
          <w:rFonts w:ascii="Times New Roman" w:eastAsia="Times New Roman" w:hAnsi="Times New Roman" w:cs="Times New Roman"/>
          <w:i/>
          <w:iCs/>
          <w:color w:val="333333"/>
          <w:sz w:val="24"/>
          <w:szCs w:val="24"/>
          <w:lang w:eastAsia="fr-FR"/>
        </w:rPr>
        <w:t>Syndicat Sud Travail</w:t>
      </w:r>
      <w:r w:rsidRPr="00CF11AC">
        <w:rPr>
          <w:rFonts w:ascii="Times New Roman" w:eastAsia="Times New Roman" w:hAnsi="Times New Roman" w:cs="Times New Roman"/>
          <w:color w:val="333333"/>
          <w:sz w:val="24"/>
          <w:szCs w:val="24"/>
          <w:lang w:eastAsia="fr-FR"/>
        </w:rPr>
        <w:t>, Rec., n° 251148), ou encore pour certaines décisions de leur supérieur hiérarchique, comme celles qui rapportent leurs propres décisions (CE, Sect., 8 mai 1942, </w:t>
      </w:r>
      <w:r w:rsidRPr="00CF11AC">
        <w:rPr>
          <w:rFonts w:ascii="Times New Roman" w:eastAsia="Times New Roman" w:hAnsi="Times New Roman" w:cs="Times New Roman"/>
          <w:i/>
          <w:iCs/>
          <w:color w:val="333333"/>
          <w:sz w:val="24"/>
          <w:szCs w:val="24"/>
          <w:lang w:eastAsia="fr-FR"/>
        </w:rPr>
        <w:t>Andrade</w:t>
      </w:r>
      <w:r w:rsidRPr="00CF11AC">
        <w:rPr>
          <w:rFonts w:ascii="Times New Roman" w:eastAsia="Times New Roman" w:hAnsi="Times New Roman" w:cs="Times New Roman"/>
          <w:color w:val="333333"/>
          <w:sz w:val="24"/>
          <w:szCs w:val="24"/>
          <w:lang w:eastAsia="fr-FR"/>
        </w:rPr>
        <w:t xml:space="preserve">, Rec. p. 147), ou refusent de sanctionner un usager du service (CE, Sect., 10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1995,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141654).</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 Enfin, en matière de fonction publique, l’intérêt pour agir des tiers est relativement rarement reconnu : ainsi la victime du dommage causé par un agent public n’est-elle pas recevable à déférer au juge administratif la sanction infligée à cet agent (CE, 17 mai 2006,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xml:space="preserve">, Rec., n° 268938). Les usagers du service ne sont pas toujours recevables à contester les nominations ou affectations d’agents publics : si les usagers du service public de l’enseignement ont un intérêt à demander l’annulation de la nomination d’un enseignant( CE, Sect., 29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1932, </w:t>
      </w:r>
      <w:proofErr w:type="spellStart"/>
      <w:r w:rsidRPr="00CF11AC">
        <w:rPr>
          <w:rFonts w:ascii="Times New Roman" w:eastAsia="Times New Roman" w:hAnsi="Times New Roman" w:cs="Times New Roman"/>
          <w:i/>
          <w:iCs/>
          <w:color w:val="333333"/>
          <w:sz w:val="24"/>
          <w:szCs w:val="24"/>
          <w:lang w:eastAsia="fr-FR"/>
        </w:rPr>
        <w:t>Ruffier</w:t>
      </w:r>
      <w:proofErr w:type="spellEnd"/>
      <w:r w:rsidRPr="00CF11AC">
        <w:rPr>
          <w:rFonts w:ascii="Times New Roman" w:eastAsia="Times New Roman" w:hAnsi="Times New Roman" w:cs="Times New Roman"/>
          <w:i/>
          <w:iCs/>
          <w:color w:val="333333"/>
          <w:sz w:val="24"/>
          <w:szCs w:val="24"/>
          <w:lang w:eastAsia="fr-FR"/>
        </w:rPr>
        <w:t>-</w:t>
      </w:r>
      <w:proofErr w:type="spellStart"/>
      <w:r w:rsidRPr="00CF11AC">
        <w:rPr>
          <w:rFonts w:ascii="Times New Roman" w:eastAsia="Times New Roman" w:hAnsi="Times New Roman" w:cs="Times New Roman"/>
          <w:i/>
          <w:iCs/>
          <w:color w:val="333333"/>
          <w:sz w:val="24"/>
          <w:szCs w:val="24"/>
          <w:lang w:eastAsia="fr-FR"/>
        </w:rPr>
        <w:t>Lanche</w:t>
      </w:r>
      <w:proofErr w:type="spellEnd"/>
      <w:r w:rsidRPr="00CF11AC">
        <w:rPr>
          <w:rFonts w:ascii="Times New Roman" w:eastAsia="Times New Roman" w:hAnsi="Times New Roman" w:cs="Times New Roman"/>
          <w:i/>
          <w:iCs/>
          <w:color w:val="333333"/>
          <w:sz w:val="24"/>
          <w:szCs w:val="24"/>
          <w:lang w:eastAsia="fr-FR"/>
        </w:rPr>
        <w:t xml:space="preserve"> et autres</w:t>
      </w:r>
      <w:r w:rsidRPr="00CF11AC">
        <w:rPr>
          <w:rFonts w:ascii="Times New Roman" w:eastAsia="Times New Roman" w:hAnsi="Times New Roman" w:cs="Times New Roman"/>
          <w:color w:val="333333"/>
          <w:sz w:val="24"/>
          <w:szCs w:val="24"/>
          <w:lang w:eastAsia="fr-FR"/>
        </w:rPr>
        <w:t>, Rec. p. 830 ; CE, Sect., 29 oct. 1976, </w:t>
      </w:r>
      <w:r w:rsidRPr="00CF11AC">
        <w:rPr>
          <w:rFonts w:ascii="Times New Roman" w:eastAsia="Times New Roman" w:hAnsi="Times New Roman" w:cs="Times New Roman"/>
          <w:i/>
          <w:iCs/>
          <w:color w:val="333333"/>
          <w:sz w:val="24"/>
          <w:szCs w:val="24"/>
          <w:lang w:eastAsia="fr-FR"/>
        </w:rPr>
        <w:t>Association des délégués et auditeurs du conservatoire national des arts et métiers</w:t>
      </w:r>
      <w:r w:rsidRPr="00CF11AC">
        <w:rPr>
          <w:rFonts w:ascii="Times New Roman" w:eastAsia="Times New Roman" w:hAnsi="Times New Roman" w:cs="Times New Roman"/>
          <w:color w:val="333333"/>
          <w:sz w:val="24"/>
          <w:szCs w:val="24"/>
          <w:lang w:eastAsia="fr-FR"/>
        </w:rPr>
        <w:t>, Rec., n° 99201), ont, à l’inverse, été déniés l’intérêt à agir d’un particulier contre la nomination d’un juge de paix (CE, 16 juin 1954, </w:t>
      </w:r>
      <w:r w:rsidRPr="00CF11AC">
        <w:rPr>
          <w:rFonts w:ascii="Times New Roman" w:eastAsia="Times New Roman" w:hAnsi="Times New Roman" w:cs="Times New Roman"/>
          <w:i/>
          <w:iCs/>
          <w:color w:val="333333"/>
          <w:sz w:val="24"/>
          <w:szCs w:val="24"/>
          <w:lang w:eastAsia="fr-FR"/>
        </w:rPr>
        <w:t>Leroux</w:t>
      </w:r>
      <w:r w:rsidRPr="00CF11AC">
        <w:rPr>
          <w:rFonts w:ascii="Times New Roman" w:eastAsia="Times New Roman" w:hAnsi="Times New Roman" w:cs="Times New Roman"/>
          <w:color w:val="333333"/>
          <w:sz w:val="24"/>
          <w:szCs w:val="24"/>
          <w:lang w:eastAsia="fr-FR"/>
        </w:rPr>
        <w:t>, Rec. p. 358), celui d’étudiants en architecture contestant la nomination d’un fonctionnaire du secrétariat d’Etat à la culture (CE, Sect., 13 oct. 1976, </w:t>
      </w:r>
      <w:proofErr w:type="spellStart"/>
      <w:r w:rsidRPr="00CF11AC">
        <w:rPr>
          <w:rFonts w:ascii="Times New Roman" w:eastAsia="Times New Roman" w:hAnsi="Times New Roman" w:cs="Times New Roman"/>
          <w:i/>
          <w:iCs/>
          <w:color w:val="333333"/>
          <w:sz w:val="24"/>
          <w:szCs w:val="24"/>
          <w:lang w:eastAsia="fr-FR"/>
        </w:rPr>
        <w:t>Rouillon</w:t>
      </w:r>
      <w:proofErr w:type="spellEnd"/>
      <w:r w:rsidRPr="00CF11AC">
        <w:rPr>
          <w:rFonts w:ascii="Times New Roman" w:eastAsia="Times New Roman" w:hAnsi="Times New Roman" w:cs="Times New Roman"/>
          <w:i/>
          <w:iCs/>
          <w:color w:val="333333"/>
          <w:sz w:val="24"/>
          <w:szCs w:val="24"/>
          <w:lang w:eastAsia="fr-FR"/>
        </w:rPr>
        <w:t xml:space="preserve">, </w:t>
      </w:r>
      <w:proofErr w:type="spellStart"/>
      <w:r w:rsidRPr="00CF11AC">
        <w:rPr>
          <w:rFonts w:ascii="Times New Roman" w:eastAsia="Times New Roman" w:hAnsi="Times New Roman" w:cs="Times New Roman"/>
          <w:i/>
          <w:iCs/>
          <w:color w:val="333333"/>
          <w:sz w:val="24"/>
          <w:szCs w:val="24"/>
          <w:lang w:eastAsia="fr-FR"/>
        </w:rPr>
        <w:t>Pommeret</w:t>
      </w:r>
      <w:proofErr w:type="spellEnd"/>
      <w:r w:rsidRPr="00CF11AC">
        <w:rPr>
          <w:rFonts w:ascii="Times New Roman" w:eastAsia="Times New Roman" w:hAnsi="Times New Roman" w:cs="Times New Roman"/>
          <w:i/>
          <w:iCs/>
          <w:color w:val="333333"/>
          <w:sz w:val="24"/>
          <w:szCs w:val="24"/>
          <w:lang w:eastAsia="fr-FR"/>
        </w:rPr>
        <w:t xml:space="preserve"> et Sion</w:t>
      </w:r>
      <w:r w:rsidRPr="00CF11AC">
        <w:rPr>
          <w:rFonts w:ascii="Times New Roman" w:eastAsia="Times New Roman" w:hAnsi="Times New Roman" w:cs="Times New Roman"/>
          <w:color w:val="333333"/>
          <w:sz w:val="24"/>
          <w:szCs w:val="24"/>
          <w:lang w:eastAsia="fr-FR"/>
        </w:rPr>
        <w:t>, Rec., n° 94745), ou l’intérêt d’une société susceptible d’être contrôlée par la personne publique employeur de l’agent (CE, 28 nov. 2003, </w:t>
      </w:r>
      <w:r w:rsidRPr="00CF11AC">
        <w:rPr>
          <w:rFonts w:ascii="Times New Roman" w:eastAsia="Times New Roman" w:hAnsi="Times New Roman" w:cs="Times New Roman"/>
          <w:i/>
          <w:iCs/>
          <w:color w:val="333333"/>
          <w:sz w:val="24"/>
          <w:szCs w:val="24"/>
          <w:lang w:eastAsia="fr-FR"/>
        </w:rPr>
        <w:t>Société d'économie mixte de construction du département de l'Ain</w:t>
      </w:r>
      <w:r w:rsidRPr="00CF11AC">
        <w:rPr>
          <w:rFonts w:ascii="Times New Roman" w:eastAsia="Times New Roman" w:hAnsi="Times New Roman" w:cs="Times New Roman"/>
          <w:color w:val="333333"/>
          <w:sz w:val="24"/>
          <w:szCs w:val="24"/>
          <w:lang w:eastAsia="fr-FR"/>
        </w:rPr>
        <w:t>, T., n° 250575).</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Il en va de même s’agissant des tiers non usagers : une association de consommateurs n’a pas intérêt à contester la nomination du président de la commission de la concurrence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20 nov. 1981, </w:t>
      </w:r>
      <w:r w:rsidRPr="00CF11AC">
        <w:rPr>
          <w:rFonts w:ascii="Times New Roman" w:eastAsia="Times New Roman" w:hAnsi="Times New Roman" w:cs="Times New Roman"/>
          <w:i/>
          <w:iCs/>
          <w:color w:val="333333"/>
          <w:sz w:val="24"/>
          <w:szCs w:val="24"/>
          <w:lang w:eastAsia="fr-FR"/>
        </w:rPr>
        <w:t>Schwartz et autres</w:t>
      </w:r>
      <w:r w:rsidRPr="00CF11AC">
        <w:rPr>
          <w:rFonts w:ascii="Times New Roman" w:eastAsia="Times New Roman" w:hAnsi="Times New Roman" w:cs="Times New Roman"/>
          <w:color w:val="333333"/>
          <w:sz w:val="24"/>
          <w:szCs w:val="24"/>
          <w:lang w:eastAsia="fr-FR"/>
        </w:rPr>
        <w:t>, Rec., n° 24923), de même qu’une association œuvrant pour le respect de la règlementation applicable au cumul d’une fonction publique et d’une activité privée n’a pas intérêt à contester la nomination du vice-président du conseil général des mines (CE, 18 févr. 1998, </w:t>
      </w:r>
      <w:r w:rsidRPr="00CF11AC">
        <w:rPr>
          <w:rFonts w:ascii="Times New Roman" w:eastAsia="Times New Roman" w:hAnsi="Times New Roman" w:cs="Times New Roman"/>
          <w:i/>
          <w:iCs/>
          <w:color w:val="333333"/>
          <w:sz w:val="24"/>
          <w:szCs w:val="24"/>
          <w:lang w:eastAsia="fr-FR"/>
        </w:rPr>
        <w:t>Association pour le respect de la réglementation applicable au cumul d'une fonction publique et d'une activité privée</w:t>
      </w:r>
      <w:r w:rsidRPr="00CF11AC">
        <w:rPr>
          <w:rFonts w:ascii="Times New Roman" w:eastAsia="Times New Roman" w:hAnsi="Times New Roman" w:cs="Times New Roman"/>
          <w:color w:val="333333"/>
          <w:sz w:val="24"/>
          <w:szCs w:val="24"/>
          <w:lang w:eastAsia="fr-FR"/>
        </w:rPr>
        <w:t>, T., n° 188517) ; a toutefois été admis l’intérêt de la Commission de recherche et d'information indépendantes sur la radioactivité pour demander l’annulation de la nomination d’un membre de l’Autorité de sûreté nucléaire (CE, 19 déc. 2007, </w:t>
      </w:r>
      <w:r w:rsidRPr="00CF11AC">
        <w:rPr>
          <w:rFonts w:ascii="Times New Roman" w:eastAsia="Times New Roman" w:hAnsi="Times New Roman" w:cs="Times New Roman"/>
          <w:i/>
          <w:iCs/>
          <w:color w:val="333333"/>
          <w:sz w:val="24"/>
          <w:szCs w:val="24"/>
          <w:lang w:eastAsia="fr-FR"/>
        </w:rPr>
        <w:t>Commission de recherche et d’information indépendantes sur la radioactivité</w:t>
      </w:r>
      <w:r w:rsidRPr="00CF11AC">
        <w:rPr>
          <w:rFonts w:ascii="Times New Roman" w:eastAsia="Times New Roman" w:hAnsi="Times New Roman" w:cs="Times New Roman"/>
          <w:color w:val="333333"/>
          <w:sz w:val="24"/>
          <w:szCs w:val="24"/>
          <w:lang w:eastAsia="fr-FR"/>
        </w:rPr>
        <w:t>, Rec., n° 300451.</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En revanche, les membres de l’organe délibérant d’une collectivité territoriale disposent d’un intérêt pour agir à l’encontre d’un recrutement effectué par cette collectivité (CE, 2 févr. 2015, </w:t>
      </w:r>
      <w:r w:rsidRPr="00CF11AC">
        <w:rPr>
          <w:rFonts w:ascii="Times New Roman" w:eastAsia="Times New Roman" w:hAnsi="Times New Roman" w:cs="Times New Roman"/>
          <w:i/>
          <w:iCs/>
          <w:color w:val="333333"/>
          <w:sz w:val="24"/>
          <w:szCs w:val="24"/>
          <w:lang w:eastAsia="fr-FR"/>
        </w:rPr>
        <w:t>Commune d’Aix-en-Provence et M. J.</w:t>
      </w:r>
      <w:r w:rsidRPr="00CF11AC">
        <w:rPr>
          <w:rFonts w:ascii="Times New Roman" w:eastAsia="Times New Roman" w:hAnsi="Times New Roman" w:cs="Times New Roman"/>
          <w:color w:val="333333"/>
          <w:sz w:val="24"/>
          <w:szCs w:val="24"/>
          <w:lang w:eastAsia="fr-FR"/>
        </w:rPr>
        <w:t>, Rec., n° 373520).</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7" w:name="eztoc1_1_2_3"/>
      <w:bookmarkEnd w:id="7"/>
      <w:r w:rsidRPr="00CF11AC">
        <w:rPr>
          <w:rFonts w:ascii="Times New Roman" w:eastAsia="Times New Roman" w:hAnsi="Times New Roman" w:cs="Times New Roman"/>
          <w:b/>
          <w:bCs/>
          <w:color w:val="333333"/>
          <w:sz w:val="24"/>
          <w:szCs w:val="24"/>
          <w:lang w:eastAsia="fr-FR"/>
        </w:rPr>
        <w:t>1-2-3 Le recours administratif préalable obligatoire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Afin de développer les modes alternatifs de règlement des litiges, un recours administratif préalable obligatoire (RAPO) est parfois institué. Tel est le cas pour les recours formés par les militaires à l’encontre d’actes relatifs à leur situation personnelle (commission de recours des militaires instituée par le décret du 7 mai 2001</w:t>
      </w:r>
      <w:hyperlink r:id="rId8" w:anchor="_ftn6" w:tgtFrame="_self" w:history="1">
        <w:r w:rsidRPr="00CF11AC">
          <w:rPr>
            <w:rFonts w:ascii="Georgia" w:eastAsia="Times New Roman" w:hAnsi="Georgia" w:cs="Times New Roman"/>
            <w:i/>
            <w:iCs/>
            <w:color w:val="710202"/>
            <w:sz w:val="24"/>
            <w:szCs w:val="24"/>
            <w:u w:val="single"/>
            <w:lang w:eastAsia="fr-FR"/>
          </w:rPr>
          <w:t>[6]</w:t>
        </w:r>
      </w:hyperlink>
      <w:r w:rsidRPr="00CF11AC">
        <w:rPr>
          <w:rFonts w:ascii="Times New Roman" w:eastAsia="Times New Roman" w:hAnsi="Times New Roman" w:cs="Times New Roman"/>
          <w:color w:val="333333"/>
          <w:sz w:val="24"/>
          <w:szCs w:val="24"/>
          <w:lang w:eastAsia="fr-FR"/>
        </w:rPr>
        <w:t xml:space="preserve">). L’institution d’un tel recours, préalable obligatoire à la saisine du juge, a pour effet de laisser à l’autorité compétente pour en connaître le soin d’arrêter définitivement la position de l’administration (CE, Sect., 18 nov. </w:t>
      </w:r>
      <w:r w:rsidRPr="00CF11AC">
        <w:rPr>
          <w:rFonts w:ascii="Times New Roman" w:eastAsia="Times New Roman" w:hAnsi="Times New Roman" w:cs="Times New Roman"/>
          <w:color w:val="333333"/>
          <w:sz w:val="24"/>
          <w:szCs w:val="24"/>
          <w:lang w:eastAsia="fr-FR"/>
        </w:rPr>
        <w:lastRenderedPageBreak/>
        <w:t>2005, </w:t>
      </w:r>
      <w:r w:rsidRPr="00CF11AC">
        <w:rPr>
          <w:rFonts w:ascii="Times New Roman" w:eastAsia="Times New Roman" w:hAnsi="Times New Roman" w:cs="Times New Roman"/>
          <w:i/>
          <w:iCs/>
          <w:color w:val="333333"/>
          <w:sz w:val="24"/>
          <w:szCs w:val="24"/>
          <w:lang w:eastAsia="fr-FR"/>
        </w:rPr>
        <w:t>H</w:t>
      </w:r>
      <w:r w:rsidRPr="00CF11AC">
        <w:rPr>
          <w:rFonts w:ascii="Times New Roman" w:eastAsia="Times New Roman" w:hAnsi="Times New Roman" w:cs="Times New Roman"/>
          <w:color w:val="333333"/>
          <w:sz w:val="24"/>
          <w:szCs w:val="24"/>
          <w:lang w:eastAsia="fr-FR"/>
        </w:rPr>
        <w:t>. Rec., n° 270075). La décision prise à la suite du recours, qui se substitue à la décision initiale, est seule susceptible d’être déférée au juge administratif (même décision). Il en résulte qu’une contestation portée devant le juge sans décision administrative préalable au recours administratif obligatoire (CE, 25 janvier 2016, </w:t>
      </w:r>
      <w:r w:rsidRPr="00CF11AC">
        <w:rPr>
          <w:rFonts w:ascii="Times New Roman" w:eastAsia="Times New Roman" w:hAnsi="Times New Roman" w:cs="Times New Roman"/>
          <w:i/>
          <w:iCs/>
          <w:color w:val="333333"/>
          <w:sz w:val="24"/>
          <w:szCs w:val="24"/>
          <w:lang w:eastAsia="fr-FR"/>
        </w:rPr>
        <w:t>Ministre de la défense c/ H.</w:t>
      </w:r>
      <w:r w:rsidRPr="00CF11AC">
        <w:rPr>
          <w:rFonts w:ascii="Times New Roman" w:eastAsia="Times New Roman" w:hAnsi="Times New Roman" w:cs="Times New Roman"/>
          <w:color w:val="333333"/>
          <w:sz w:val="24"/>
          <w:szCs w:val="24"/>
          <w:lang w:eastAsia="fr-FR"/>
        </w:rPr>
        <w:t>, T., n° 387856) ou sans exercice de ce recours (CE, 6 juin 1977, </w:t>
      </w:r>
      <w:r w:rsidRPr="00CF11AC">
        <w:rPr>
          <w:rFonts w:ascii="Times New Roman" w:eastAsia="Times New Roman" w:hAnsi="Times New Roman" w:cs="Times New Roman"/>
          <w:i/>
          <w:iCs/>
          <w:color w:val="333333"/>
          <w:sz w:val="24"/>
          <w:szCs w:val="24"/>
          <w:lang w:eastAsia="fr-FR"/>
        </w:rPr>
        <w:t>Garrigues</w:t>
      </w:r>
      <w:r w:rsidRPr="00CF11AC">
        <w:rPr>
          <w:rFonts w:ascii="Times New Roman" w:eastAsia="Times New Roman" w:hAnsi="Times New Roman" w:cs="Times New Roman"/>
          <w:color w:val="333333"/>
          <w:sz w:val="24"/>
          <w:szCs w:val="24"/>
          <w:lang w:eastAsia="fr-FR"/>
        </w:rPr>
        <w:t>, Rec., n° 2962) est irrecevable. Mais le requérant pourra se prévaloir devant le juge d’éléments de droit ou de fait alors même qu’il ne les aurait pas fait valoir à l’occasion de son recours administratif préalable obligatoire (CE, 21 mars 2007,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Rec., n° 284586).</w:t>
      </w:r>
    </w:p>
    <w:p w:rsidR="00CF11AC" w:rsidRPr="00CF11AC" w:rsidRDefault="00CF11AC" w:rsidP="00CF11AC">
      <w:pPr>
        <w:shd w:val="clear" w:color="auto" w:fill="FFFFFF"/>
        <w:spacing w:after="121" w:line="240" w:lineRule="auto"/>
        <w:outlineLvl w:val="2"/>
        <w:rPr>
          <w:rFonts w:ascii="Times New Roman" w:eastAsia="Times New Roman" w:hAnsi="Times New Roman" w:cs="Times New Roman"/>
          <w:b/>
          <w:bCs/>
          <w:color w:val="000000"/>
          <w:sz w:val="27"/>
          <w:szCs w:val="27"/>
          <w:lang w:eastAsia="fr-FR"/>
        </w:rPr>
      </w:pPr>
      <w:bookmarkStart w:id="8" w:name="eztoc1_1_3"/>
      <w:bookmarkEnd w:id="8"/>
      <w:r w:rsidRPr="00CF11AC">
        <w:rPr>
          <w:rFonts w:ascii="Times New Roman" w:eastAsia="Times New Roman" w:hAnsi="Times New Roman" w:cs="Times New Roman"/>
          <w:b/>
          <w:bCs/>
          <w:color w:val="000000"/>
          <w:sz w:val="27"/>
          <w:szCs w:val="27"/>
          <w:lang w:eastAsia="fr-FR"/>
        </w:rPr>
        <w:t>1-3 Les différentes voies de recours</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9" w:name="eztoc1_1_3_1"/>
      <w:bookmarkEnd w:id="9"/>
      <w:r w:rsidRPr="00CF11AC">
        <w:rPr>
          <w:rFonts w:ascii="Times New Roman" w:eastAsia="Times New Roman" w:hAnsi="Times New Roman" w:cs="Times New Roman"/>
          <w:b/>
          <w:bCs/>
          <w:color w:val="333333"/>
          <w:sz w:val="24"/>
          <w:szCs w:val="24"/>
          <w:lang w:eastAsia="fr-FR"/>
        </w:rPr>
        <w:t>1-3-1 Le recours pour excès de pouvoir</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De fait, </w:t>
      </w:r>
      <w:r w:rsidRPr="00CF11AC">
        <w:rPr>
          <w:rFonts w:ascii="Times New Roman" w:eastAsia="Times New Roman" w:hAnsi="Times New Roman" w:cs="Times New Roman"/>
          <w:i/>
          <w:iCs/>
          <w:color w:val="333333"/>
          <w:sz w:val="24"/>
          <w:szCs w:val="24"/>
          <w:lang w:eastAsia="fr-FR"/>
        </w:rPr>
        <w:t>« les conflits professionnels sont la plupart du temps des contentieux objectifs qui relèvent du juge de l’excès de pouvoir »</w:t>
      </w:r>
      <w:r w:rsidRPr="00CF11AC">
        <w:rPr>
          <w:rFonts w:ascii="Times New Roman" w:eastAsia="Times New Roman" w:hAnsi="Times New Roman" w:cs="Times New Roman"/>
          <w:color w:val="333333"/>
          <w:sz w:val="24"/>
          <w:szCs w:val="24"/>
          <w:lang w:eastAsia="fr-FR"/>
        </w:rPr>
        <w:t xml:space="preserve"> (O. </w:t>
      </w:r>
      <w:proofErr w:type="spellStart"/>
      <w:r w:rsidRPr="00CF11AC">
        <w:rPr>
          <w:rFonts w:ascii="Times New Roman" w:eastAsia="Times New Roman" w:hAnsi="Times New Roman" w:cs="Times New Roman"/>
          <w:color w:val="333333"/>
          <w:sz w:val="24"/>
          <w:szCs w:val="24"/>
          <w:lang w:eastAsia="fr-FR"/>
        </w:rPr>
        <w:t>Dord</w:t>
      </w:r>
      <w:proofErr w:type="spellEnd"/>
      <w:r w:rsidRPr="00CF11AC">
        <w:rPr>
          <w:rFonts w:ascii="Times New Roman" w:eastAsia="Times New Roman" w:hAnsi="Times New Roman" w:cs="Times New Roman"/>
          <w:color w:val="333333"/>
          <w:sz w:val="24"/>
          <w:szCs w:val="24"/>
          <w:lang w:eastAsia="fr-FR"/>
        </w:rPr>
        <w:fldChar w:fldCharType="begin"/>
      </w:r>
      <w:r w:rsidRPr="00CF11AC">
        <w:rPr>
          <w:rFonts w:ascii="Times New Roman" w:eastAsia="Times New Roman" w:hAnsi="Times New Roman" w:cs="Times New Roman"/>
          <w:color w:val="333333"/>
          <w:sz w:val="24"/>
          <w:szCs w:val="24"/>
          <w:lang w:eastAsia="fr-FR"/>
        </w:rPr>
        <w:instrText xml:space="preserve"> HYPERLINK "http://www.conseil-etat.fr/Decisions-Avis-Publications/Etudes-Publications/Dossiers-thematiques/Le-juge-administratif-juge-de-la-fonction-publique" \l "_ftn7" \t "_self" </w:instrText>
      </w:r>
      <w:r w:rsidRPr="00CF11AC">
        <w:rPr>
          <w:rFonts w:ascii="Times New Roman" w:eastAsia="Times New Roman" w:hAnsi="Times New Roman" w:cs="Times New Roman"/>
          <w:color w:val="333333"/>
          <w:sz w:val="24"/>
          <w:szCs w:val="24"/>
          <w:lang w:eastAsia="fr-FR"/>
        </w:rPr>
        <w:fldChar w:fldCharType="separate"/>
      </w:r>
      <w:r w:rsidRPr="00CF11AC">
        <w:rPr>
          <w:rFonts w:ascii="Georgia" w:eastAsia="Times New Roman" w:hAnsi="Georgia" w:cs="Times New Roman"/>
          <w:i/>
          <w:iCs/>
          <w:color w:val="710202"/>
          <w:sz w:val="24"/>
          <w:szCs w:val="24"/>
          <w:u w:val="single"/>
          <w:lang w:eastAsia="fr-FR"/>
        </w:rPr>
        <w:t>[7]</w:t>
      </w:r>
      <w:r w:rsidRPr="00CF11AC">
        <w:rPr>
          <w:rFonts w:ascii="Times New Roman" w:eastAsia="Times New Roman" w:hAnsi="Times New Roman" w:cs="Times New Roman"/>
          <w:color w:val="333333"/>
          <w:sz w:val="24"/>
          <w:szCs w:val="24"/>
          <w:lang w:eastAsia="fr-FR"/>
        </w:rPr>
        <w:fldChar w:fldCharType="end"/>
      </w:r>
      <w:r w:rsidRPr="00CF11AC">
        <w:rPr>
          <w:rFonts w:ascii="Times New Roman" w:eastAsia="Times New Roman" w:hAnsi="Times New Roman" w:cs="Times New Roman"/>
          <w:color w:val="333333"/>
          <w:sz w:val="24"/>
          <w:szCs w:val="24"/>
          <w:lang w:eastAsia="fr-FR"/>
        </w:rPr>
        <w:t xml:space="preserve">), et le recours pour excès de pouvoir (REP) conserve, en matière de fonction publique plus qu’ailleurs, un rôle central : relèvent ainsi de cette voie de recours les sanctions infligées aux agents publics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13 nov. 2013,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Rec., n° 347704), et même les contrats de recrutement d’agents publics (résiliation, CE, 8 déc. 1948, </w:t>
      </w:r>
      <w:proofErr w:type="spellStart"/>
      <w:r w:rsidRPr="00CF11AC">
        <w:rPr>
          <w:rFonts w:ascii="Times New Roman" w:eastAsia="Times New Roman" w:hAnsi="Times New Roman" w:cs="Times New Roman"/>
          <w:i/>
          <w:iCs/>
          <w:color w:val="333333"/>
          <w:sz w:val="24"/>
          <w:szCs w:val="24"/>
          <w:lang w:eastAsia="fr-FR"/>
        </w:rPr>
        <w:t>Pasteau</w:t>
      </w:r>
      <w:proofErr w:type="spellEnd"/>
      <w:r w:rsidRPr="00CF11AC">
        <w:rPr>
          <w:rFonts w:ascii="Times New Roman" w:eastAsia="Times New Roman" w:hAnsi="Times New Roman" w:cs="Times New Roman"/>
          <w:color w:val="333333"/>
          <w:sz w:val="24"/>
          <w:szCs w:val="24"/>
          <w:lang w:eastAsia="fr-FR"/>
        </w:rPr>
        <w:t>, Rec. p. 464 ; exécution, CE, Sect., 25 mai 1979, </w:t>
      </w:r>
      <w:proofErr w:type="spellStart"/>
      <w:r w:rsidRPr="00CF11AC">
        <w:rPr>
          <w:rFonts w:ascii="Times New Roman" w:eastAsia="Times New Roman" w:hAnsi="Times New Roman" w:cs="Times New Roman"/>
          <w:i/>
          <w:iCs/>
          <w:color w:val="333333"/>
          <w:sz w:val="24"/>
          <w:szCs w:val="24"/>
          <w:lang w:eastAsia="fr-FR"/>
        </w:rPr>
        <w:t>Rabut</w:t>
      </w:r>
      <w:proofErr w:type="spellEnd"/>
      <w:r w:rsidRPr="00CF11AC">
        <w:rPr>
          <w:rFonts w:ascii="Times New Roman" w:eastAsia="Times New Roman" w:hAnsi="Times New Roman" w:cs="Times New Roman"/>
          <w:color w:val="333333"/>
          <w:sz w:val="24"/>
          <w:szCs w:val="24"/>
          <w:lang w:eastAsia="fr-FR"/>
        </w:rPr>
        <w:t>, Rec., n° 6436 ; contrat lui-même, CE, sect., 30 oct. 1998, </w:t>
      </w:r>
      <w:r w:rsidRPr="00CF11AC">
        <w:rPr>
          <w:rFonts w:ascii="Times New Roman" w:eastAsia="Times New Roman" w:hAnsi="Times New Roman" w:cs="Times New Roman"/>
          <w:i/>
          <w:iCs/>
          <w:color w:val="333333"/>
          <w:sz w:val="24"/>
          <w:szCs w:val="24"/>
          <w:lang w:eastAsia="fr-FR"/>
        </w:rPr>
        <w:t>Ville de Lisieux</w:t>
      </w:r>
      <w:r w:rsidRPr="00CF11AC">
        <w:rPr>
          <w:rFonts w:ascii="Times New Roman" w:eastAsia="Times New Roman" w:hAnsi="Times New Roman" w:cs="Times New Roman"/>
          <w:color w:val="333333"/>
          <w:sz w:val="24"/>
          <w:szCs w:val="24"/>
          <w:lang w:eastAsia="fr-FR"/>
        </w:rPr>
        <w:t>, Rec., n° 149662 ; CE, 2 févr. 2015, </w:t>
      </w:r>
      <w:r w:rsidRPr="00CF11AC">
        <w:rPr>
          <w:rFonts w:ascii="Times New Roman" w:eastAsia="Times New Roman" w:hAnsi="Times New Roman" w:cs="Times New Roman"/>
          <w:i/>
          <w:iCs/>
          <w:color w:val="333333"/>
          <w:sz w:val="24"/>
          <w:szCs w:val="24"/>
          <w:lang w:eastAsia="fr-FR"/>
        </w:rPr>
        <w:t>Commune d’Aix-en-Provence et M. J.</w:t>
      </w:r>
      <w:r w:rsidRPr="00CF11AC">
        <w:rPr>
          <w:rFonts w:ascii="Times New Roman" w:eastAsia="Times New Roman" w:hAnsi="Times New Roman" w:cs="Times New Roman"/>
          <w:color w:val="333333"/>
          <w:sz w:val="24"/>
          <w:szCs w:val="24"/>
          <w:lang w:eastAsia="fr-FR"/>
        </w:rPr>
        <w:t>, Rec., n° 373520). Par ailleurs, l’exception de recours parallèle ne joue pas en contentieux indemnitaire de la fonction publique : le REP contre les décisions à objet pécuniaire, fréquentes en matière de fonction publique, est ouvert même si existe également un recours de pleine juridiction (CE, 8 mars 1912, </w:t>
      </w:r>
      <w:proofErr w:type="spellStart"/>
      <w:r w:rsidRPr="00CF11AC">
        <w:rPr>
          <w:rFonts w:ascii="Times New Roman" w:eastAsia="Times New Roman" w:hAnsi="Times New Roman" w:cs="Times New Roman"/>
          <w:i/>
          <w:iCs/>
          <w:color w:val="333333"/>
          <w:sz w:val="24"/>
          <w:szCs w:val="24"/>
          <w:lang w:eastAsia="fr-FR"/>
        </w:rPr>
        <w:t>Lafage</w:t>
      </w:r>
      <w:proofErr w:type="spellEnd"/>
      <w:r w:rsidRPr="00CF11AC">
        <w:rPr>
          <w:rFonts w:ascii="Times New Roman" w:eastAsia="Times New Roman" w:hAnsi="Times New Roman" w:cs="Times New Roman"/>
          <w:color w:val="333333"/>
          <w:sz w:val="24"/>
          <w:szCs w:val="24"/>
          <w:lang w:eastAsia="fr-FR"/>
        </w:rPr>
        <w:t>, Rec. p. 348 ; CE, 8 déc. 1999,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T., n° 200941 ; CE, Sect., 9 déc. 2011,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Rec., n° 337255).</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b) De manière classique, le contrôle du juge de l’excès de pouvoir se distingue selon son degré : le juge peut opérer un contrôle restreint à l’erreur manifeste d’appréciation ou se livrer sur les appréciations à un contrôle entier, pouvant aller jusqu’au contrôle de proportionnalité, selon que les marges d’appréciation dont l’administration doit pouvoir disposer sont réduites ou non. Ainsi, les appréciations portées par l’autorité administrative sur la valeur professionnelle d’un agent (CE, Sect., 26 oct. 1979, </w:t>
      </w:r>
      <w:proofErr w:type="spellStart"/>
      <w:r w:rsidRPr="00CF11AC">
        <w:rPr>
          <w:rFonts w:ascii="Times New Roman" w:eastAsia="Times New Roman" w:hAnsi="Times New Roman" w:cs="Times New Roman"/>
          <w:i/>
          <w:iCs/>
          <w:color w:val="333333"/>
          <w:sz w:val="24"/>
          <w:szCs w:val="24"/>
          <w:lang w:eastAsia="fr-FR"/>
        </w:rPr>
        <w:t>Leca</w:t>
      </w:r>
      <w:proofErr w:type="spellEnd"/>
      <w:r w:rsidRPr="00CF11AC">
        <w:rPr>
          <w:rFonts w:ascii="Times New Roman" w:eastAsia="Times New Roman" w:hAnsi="Times New Roman" w:cs="Times New Roman"/>
          <w:color w:val="333333"/>
          <w:sz w:val="24"/>
          <w:szCs w:val="24"/>
          <w:lang w:eastAsia="fr-FR"/>
        </w:rPr>
        <w:t xml:space="preserve">, Rec., n° 4983), la nomination d’un agent au tour extérieur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16 déc. 1988, </w:t>
      </w:r>
      <w:r w:rsidRPr="00CF11AC">
        <w:rPr>
          <w:rFonts w:ascii="Times New Roman" w:eastAsia="Times New Roman" w:hAnsi="Times New Roman" w:cs="Times New Roman"/>
          <w:i/>
          <w:iCs/>
          <w:color w:val="333333"/>
          <w:sz w:val="24"/>
          <w:szCs w:val="24"/>
          <w:lang w:eastAsia="fr-FR"/>
        </w:rPr>
        <w:t>Association générale des administrateurs civils</w:t>
      </w:r>
      <w:r w:rsidRPr="00CF11AC">
        <w:rPr>
          <w:rFonts w:ascii="Times New Roman" w:eastAsia="Times New Roman" w:hAnsi="Times New Roman" w:cs="Times New Roman"/>
          <w:color w:val="333333"/>
          <w:sz w:val="24"/>
          <w:szCs w:val="24"/>
          <w:lang w:eastAsia="fr-FR"/>
        </w:rPr>
        <w:t xml:space="preserve">, Rec., n° 71862,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même jour, </w:t>
      </w:r>
      <w:proofErr w:type="spellStart"/>
      <w:r w:rsidRPr="00CF11AC">
        <w:rPr>
          <w:rFonts w:ascii="Times New Roman" w:eastAsia="Times New Roman" w:hAnsi="Times New Roman" w:cs="Times New Roman"/>
          <w:i/>
          <w:iCs/>
          <w:color w:val="333333"/>
          <w:sz w:val="24"/>
          <w:szCs w:val="24"/>
          <w:lang w:eastAsia="fr-FR"/>
        </w:rPr>
        <w:t>Bleton</w:t>
      </w:r>
      <w:proofErr w:type="spellEnd"/>
      <w:r w:rsidRPr="00CF11AC">
        <w:rPr>
          <w:rFonts w:ascii="Times New Roman" w:eastAsia="Times New Roman" w:hAnsi="Times New Roman" w:cs="Times New Roman"/>
          <w:color w:val="333333"/>
          <w:sz w:val="24"/>
          <w:szCs w:val="24"/>
          <w:lang w:eastAsia="fr-FR"/>
        </w:rPr>
        <w:t>, Rec., n° 77713, CE, 23 déc. 2011, </w:t>
      </w:r>
      <w:r w:rsidRPr="00CF11AC">
        <w:rPr>
          <w:rFonts w:ascii="Times New Roman" w:eastAsia="Times New Roman" w:hAnsi="Times New Roman" w:cs="Times New Roman"/>
          <w:i/>
          <w:iCs/>
          <w:color w:val="333333"/>
          <w:sz w:val="24"/>
          <w:szCs w:val="24"/>
          <w:lang w:eastAsia="fr-FR"/>
        </w:rPr>
        <w:t>Syndicat parisien des administrations centrales, économiques et financières</w:t>
      </w:r>
      <w:r w:rsidRPr="00CF11AC">
        <w:rPr>
          <w:rFonts w:ascii="Times New Roman" w:eastAsia="Times New Roman" w:hAnsi="Times New Roman" w:cs="Times New Roman"/>
          <w:color w:val="333333"/>
          <w:sz w:val="24"/>
          <w:szCs w:val="24"/>
          <w:lang w:eastAsia="fr-FR"/>
        </w:rPr>
        <w:t>, Rec., n° 346629), le non-renouvellement d’un contrat à durée déterminée (CE, 13 févr. 1987, </w:t>
      </w:r>
      <w:r w:rsidRPr="00CF11AC">
        <w:rPr>
          <w:rFonts w:ascii="Times New Roman" w:eastAsia="Times New Roman" w:hAnsi="Times New Roman" w:cs="Times New Roman"/>
          <w:i/>
          <w:iCs/>
          <w:color w:val="333333"/>
          <w:sz w:val="24"/>
          <w:szCs w:val="24"/>
          <w:lang w:eastAsia="fr-FR"/>
        </w:rPr>
        <w:t xml:space="preserve">Le </w:t>
      </w:r>
      <w:proofErr w:type="spellStart"/>
      <w:r w:rsidRPr="00CF11AC">
        <w:rPr>
          <w:rFonts w:ascii="Times New Roman" w:eastAsia="Times New Roman" w:hAnsi="Times New Roman" w:cs="Times New Roman"/>
          <w:i/>
          <w:iCs/>
          <w:color w:val="333333"/>
          <w:sz w:val="24"/>
          <w:szCs w:val="24"/>
          <w:lang w:eastAsia="fr-FR"/>
        </w:rPr>
        <w:t>Moing</w:t>
      </w:r>
      <w:proofErr w:type="spellEnd"/>
      <w:r w:rsidRPr="00CF11AC">
        <w:rPr>
          <w:rFonts w:ascii="Times New Roman" w:eastAsia="Times New Roman" w:hAnsi="Times New Roman" w:cs="Times New Roman"/>
          <w:color w:val="333333"/>
          <w:sz w:val="24"/>
          <w:szCs w:val="24"/>
          <w:lang w:eastAsia="fr-FR"/>
        </w:rPr>
        <w:t>, T., n° 35499), le montant de la rémunération d’un agent non titulaire (CE, 30 décembre 2013,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T., n° 348057) ou encore les nécessités du service qui doivent être prises en compte pour accorder ou refuser un détachement (CE, 8 juin 2015, </w:t>
      </w:r>
      <w:r w:rsidRPr="00CF11AC">
        <w:rPr>
          <w:rFonts w:ascii="Times New Roman" w:eastAsia="Times New Roman" w:hAnsi="Times New Roman" w:cs="Times New Roman"/>
          <w:i/>
          <w:iCs/>
          <w:color w:val="333333"/>
          <w:sz w:val="24"/>
          <w:szCs w:val="24"/>
          <w:lang w:eastAsia="fr-FR"/>
        </w:rPr>
        <w:t xml:space="preserve">Ministre de l’éducation nationale, de l’enseignement supérieur et de la recherche c/ </w:t>
      </w:r>
      <w:proofErr w:type="spellStart"/>
      <w:r w:rsidRPr="00CF11AC">
        <w:rPr>
          <w:rFonts w:ascii="Times New Roman" w:eastAsia="Times New Roman" w:hAnsi="Times New Roman" w:cs="Times New Roman"/>
          <w:i/>
          <w:iCs/>
          <w:color w:val="333333"/>
          <w:sz w:val="24"/>
          <w:szCs w:val="24"/>
          <w:lang w:eastAsia="fr-FR"/>
        </w:rPr>
        <w:t>Museum</w:t>
      </w:r>
      <w:proofErr w:type="spellEnd"/>
      <w:r w:rsidRPr="00CF11AC">
        <w:rPr>
          <w:rFonts w:ascii="Times New Roman" w:eastAsia="Times New Roman" w:hAnsi="Times New Roman" w:cs="Times New Roman"/>
          <w:i/>
          <w:iCs/>
          <w:color w:val="333333"/>
          <w:sz w:val="24"/>
          <w:szCs w:val="24"/>
          <w:lang w:eastAsia="fr-FR"/>
        </w:rPr>
        <w:t xml:space="preserve"> national d’histoire naturelle</w:t>
      </w:r>
      <w:r w:rsidRPr="00CF11AC">
        <w:rPr>
          <w:rFonts w:ascii="Times New Roman" w:eastAsia="Times New Roman" w:hAnsi="Times New Roman" w:cs="Times New Roman"/>
          <w:color w:val="333333"/>
          <w:sz w:val="24"/>
          <w:szCs w:val="24"/>
          <w:lang w:eastAsia="fr-FR"/>
        </w:rPr>
        <w:t>, T., n° 375625) ou l’intérêt du service justifiant que soit mis fin de manière anticipée à un détachement (CE, 30 janv. 2015, </w:t>
      </w:r>
      <w:r w:rsidRPr="00CF11AC">
        <w:rPr>
          <w:rFonts w:ascii="Times New Roman" w:eastAsia="Times New Roman" w:hAnsi="Times New Roman" w:cs="Times New Roman"/>
          <w:i/>
          <w:iCs/>
          <w:color w:val="333333"/>
          <w:sz w:val="24"/>
          <w:szCs w:val="24"/>
          <w:lang w:eastAsia="fr-FR"/>
        </w:rPr>
        <w:t>Agence pour l’enseignement français à l’étranger</w:t>
      </w:r>
      <w:r w:rsidRPr="00CF11AC">
        <w:rPr>
          <w:rFonts w:ascii="Times New Roman" w:eastAsia="Times New Roman" w:hAnsi="Times New Roman" w:cs="Times New Roman"/>
          <w:color w:val="333333"/>
          <w:sz w:val="24"/>
          <w:szCs w:val="24"/>
          <w:lang w:eastAsia="fr-FR"/>
        </w:rPr>
        <w:t>, T., n° 374772) relèvent du contrôle restreint.</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Désormais, en revanche, le contrôle normal s’impose largement en matière de discipline des agents publics. En relèvent ainsi l’exactitude matérielle des faits reprochés (CE, Sect., 16 juin 1965, </w:t>
      </w:r>
      <w:r w:rsidRPr="00CF11AC">
        <w:rPr>
          <w:rFonts w:ascii="Times New Roman" w:eastAsia="Times New Roman" w:hAnsi="Times New Roman" w:cs="Times New Roman"/>
          <w:i/>
          <w:iCs/>
          <w:color w:val="333333"/>
          <w:sz w:val="24"/>
          <w:szCs w:val="24"/>
          <w:lang w:eastAsia="fr-FR"/>
        </w:rPr>
        <w:t>Morin</w:t>
      </w:r>
      <w:r w:rsidRPr="00CF11AC">
        <w:rPr>
          <w:rFonts w:ascii="Times New Roman" w:eastAsia="Times New Roman" w:hAnsi="Times New Roman" w:cs="Times New Roman"/>
          <w:color w:val="333333"/>
          <w:sz w:val="24"/>
          <w:szCs w:val="24"/>
          <w:lang w:eastAsia="fr-FR"/>
        </w:rPr>
        <w:t>, Rec., n° 62105), le caractère fautif de ces mêmes faits (CE, 27 févr. 2015, </w:t>
      </w:r>
      <w:r w:rsidRPr="00CF11AC">
        <w:rPr>
          <w:rFonts w:ascii="Times New Roman" w:eastAsia="Times New Roman" w:hAnsi="Times New Roman" w:cs="Times New Roman"/>
          <w:i/>
          <w:iCs/>
          <w:color w:val="333333"/>
          <w:sz w:val="24"/>
          <w:szCs w:val="24"/>
          <w:lang w:eastAsia="fr-FR"/>
        </w:rPr>
        <w:t>La Poste</w:t>
      </w:r>
      <w:r w:rsidRPr="00CF11AC">
        <w:rPr>
          <w:rFonts w:ascii="Times New Roman" w:eastAsia="Times New Roman" w:hAnsi="Times New Roman" w:cs="Times New Roman"/>
          <w:color w:val="333333"/>
          <w:sz w:val="24"/>
          <w:szCs w:val="24"/>
          <w:lang w:eastAsia="fr-FR"/>
        </w:rPr>
        <w:t xml:space="preserve">, Rec., n° 376598), ainsi que la proportionnalité de la sanction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13 nov. 2013,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Rec., n° 347704 ; CE, 16 févr. 2015, </w:t>
      </w:r>
      <w:r w:rsidRPr="00CF11AC">
        <w:rPr>
          <w:rFonts w:ascii="Times New Roman" w:eastAsia="Times New Roman" w:hAnsi="Times New Roman" w:cs="Times New Roman"/>
          <w:i/>
          <w:iCs/>
          <w:color w:val="333333"/>
          <w:sz w:val="24"/>
          <w:szCs w:val="24"/>
          <w:lang w:eastAsia="fr-FR"/>
        </w:rPr>
        <w:t>Commune de Saint-Dié-des-Vosges</w:t>
      </w:r>
      <w:r w:rsidRPr="00CF11AC">
        <w:rPr>
          <w:rFonts w:ascii="Times New Roman" w:eastAsia="Times New Roman" w:hAnsi="Times New Roman" w:cs="Times New Roman"/>
          <w:color w:val="333333"/>
          <w:sz w:val="24"/>
          <w:szCs w:val="24"/>
          <w:lang w:eastAsia="fr-FR"/>
        </w:rPr>
        <w:t>, T., n° 369831 ; CE, 25 janv. 2016,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T., n° 391178 ; pour une sanction infligée à un militaire : CE, 16 mars 2016,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T., n° 389361), alors que le juge de l’excès de pouvoir ne censurait autrefois que les sanctions manifestement disproportionnées (CE, Sect., 9 juin 1978, </w:t>
      </w:r>
      <w:r w:rsidRPr="00CF11AC">
        <w:rPr>
          <w:rFonts w:ascii="Times New Roman" w:eastAsia="Times New Roman" w:hAnsi="Times New Roman" w:cs="Times New Roman"/>
          <w:i/>
          <w:iCs/>
          <w:color w:val="333333"/>
          <w:sz w:val="24"/>
          <w:szCs w:val="24"/>
          <w:lang w:eastAsia="fr-FR"/>
        </w:rPr>
        <w:t>Lebon</w:t>
      </w:r>
      <w:r w:rsidRPr="00CF11AC">
        <w:rPr>
          <w:rFonts w:ascii="Times New Roman" w:eastAsia="Times New Roman" w:hAnsi="Times New Roman" w:cs="Times New Roman"/>
          <w:color w:val="333333"/>
          <w:sz w:val="24"/>
          <w:szCs w:val="24"/>
          <w:lang w:eastAsia="fr-FR"/>
        </w:rPr>
        <w:t xml:space="preserve">, Rec., n° 5911). En cassation, le caractère fautif des faits reprochés relève de la qualification </w:t>
      </w:r>
      <w:r w:rsidRPr="00CF11AC">
        <w:rPr>
          <w:rFonts w:ascii="Times New Roman" w:eastAsia="Times New Roman" w:hAnsi="Times New Roman" w:cs="Times New Roman"/>
          <w:color w:val="333333"/>
          <w:sz w:val="24"/>
          <w:szCs w:val="24"/>
          <w:lang w:eastAsia="fr-FR"/>
        </w:rPr>
        <w:lastRenderedPageBreak/>
        <w:t>juridique (CE, 27 févr. 2015, </w:t>
      </w:r>
      <w:r w:rsidRPr="00CF11AC">
        <w:rPr>
          <w:rFonts w:ascii="Times New Roman" w:eastAsia="Times New Roman" w:hAnsi="Times New Roman" w:cs="Times New Roman"/>
          <w:i/>
          <w:iCs/>
          <w:color w:val="333333"/>
          <w:sz w:val="24"/>
          <w:szCs w:val="24"/>
          <w:lang w:eastAsia="fr-FR"/>
        </w:rPr>
        <w:t>La Poste</w:t>
      </w:r>
      <w:r w:rsidRPr="00CF11AC">
        <w:rPr>
          <w:rFonts w:ascii="Times New Roman" w:eastAsia="Times New Roman" w:hAnsi="Times New Roman" w:cs="Times New Roman"/>
          <w:color w:val="333333"/>
          <w:sz w:val="24"/>
          <w:szCs w:val="24"/>
          <w:lang w:eastAsia="fr-FR"/>
        </w:rPr>
        <w:t xml:space="preserve">, Rec., n° 376598), et le juge de cassation vérifie que le choix de la sanction n’est pas hors de proportion avec les fautes commises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30 décembre 2014, </w:t>
      </w:r>
      <w:r w:rsidRPr="00CF11AC">
        <w:rPr>
          <w:rFonts w:ascii="Times New Roman" w:eastAsia="Times New Roman" w:hAnsi="Times New Roman" w:cs="Times New Roman"/>
          <w:i/>
          <w:iCs/>
          <w:color w:val="333333"/>
          <w:sz w:val="24"/>
          <w:szCs w:val="24"/>
          <w:lang w:eastAsia="fr-FR"/>
        </w:rPr>
        <w:t>M. B</w:t>
      </w:r>
      <w:r w:rsidRPr="00CF11AC">
        <w:rPr>
          <w:rFonts w:ascii="Times New Roman" w:eastAsia="Times New Roman" w:hAnsi="Times New Roman" w:cs="Times New Roman"/>
          <w:color w:val="333333"/>
          <w:sz w:val="24"/>
          <w:szCs w:val="24"/>
          <w:lang w:eastAsia="fr-FR"/>
        </w:rPr>
        <w:t>., Rec., n° 381245).</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c) Le caractère rétroactif des annulations prononcées par le juge de l’excès de pouvoir emporte de nombreuses conséquences en matière de fonction publique : il peut ainsi conduire à la reconstitution rétroactive de la carrière de l’agent (CE, 26 déc. 1925, </w:t>
      </w:r>
      <w:proofErr w:type="spellStart"/>
      <w:r w:rsidRPr="00CF11AC">
        <w:rPr>
          <w:rFonts w:ascii="Times New Roman" w:eastAsia="Times New Roman" w:hAnsi="Times New Roman" w:cs="Times New Roman"/>
          <w:i/>
          <w:iCs/>
          <w:color w:val="333333"/>
          <w:sz w:val="24"/>
          <w:szCs w:val="24"/>
          <w:lang w:eastAsia="fr-FR"/>
        </w:rPr>
        <w:t>Rodière</w:t>
      </w:r>
      <w:proofErr w:type="spellEnd"/>
      <w:r w:rsidRPr="00CF11AC">
        <w:rPr>
          <w:rFonts w:ascii="Times New Roman" w:eastAsia="Times New Roman" w:hAnsi="Times New Roman" w:cs="Times New Roman"/>
          <w:color w:val="333333"/>
          <w:sz w:val="24"/>
          <w:szCs w:val="24"/>
          <w:lang w:eastAsia="fr-FR"/>
        </w:rPr>
        <w:t>, Rec. p. 1065), au versement rétroactif des cotisations sociales pour prise en compte dans les droits à pension (CE, 25 févr. 1998, </w:t>
      </w:r>
      <w:r w:rsidRPr="00CF11AC">
        <w:rPr>
          <w:rFonts w:ascii="Times New Roman" w:eastAsia="Times New Roman" w:hAnsi="Times New Roman" w:cs="Times New Roman"/>
          <w:i/>
          <w:iCs/>
          <w:color w:val="333333"/>
          <w:sz w:val="24"/>
          <w:szCs w:val="24"/>
          <w:lang w:eastAsia="fr-FR"/>
        </w:rPr>
        <w:t xml:space="preserve">Commune de </w:t>
      </w:r>
      <w:proofErr w:type="spellStart"/>
      <w:r w:rsidRPr="00CF11AC">
        <w:rPr>
          <w:rFonts w:ascii="Times New Roman" w:eastAsia="Times New Roman" w:hAnsi="Times New Roman" w:cs="Times New Roman"/>
          <w:i/>
          <w:iCs/>
          <w:color w:val="333333"/>
          <w:sz w:val="24"/>
          <w:szCs w:val="24"/>
          <w:lang w:eastAsia="fr-FR"/>
        </w:rPr>
        <w:t>Brives</w:t>
      </w:r>
      <w:proofErr w:type="spellEnd"/>
      <w:r w:rsidRPr="00CF11AC">
        <w:rPr>
          <w:rFonts w:ascii="Times New Roman" w:eastAsia="Times New Roman" w:hAnsi="Times New Roman" w:cs="Times New Roman"/>
          <w:i/>
          <w:iCs/>
          <w:color w:val="333333"/>
          <w:sz w:val="24"/>
          <w:szCs w:val="24"/>
          <w:lang w:eastAsia="fr-FR"/>
        </w:rPr>
        <w:t>-</w:t>
      </w:r>
      <w:proofErr w:type="spellStart"/>
      <w:r w:rsidRPr="00CF11AC">
        <w:rPr>
          <w:rFonts w:ascii="Times New Roman" w:eastAsia="Times New Roman" w:hAnsi="Times New Roman" w:cs="Times New Roman"/>
          <w:i/>
          <w:iCs/>
          <w:color w:val="333333"/>
          <w:sz w:val="24"/>
          <w:szCs w:val="24"/>
          <w:lang w:eastAsia="fr-FR"/>
        </w:rPr>
        <w:t>Charensac</w:t>
      </w:r>
      <w:proofErr w:type="spellEnd"/>
      <w:r w:rsidRPr="00CF11AC">
        <w:rPr>
          <w:rFonts w:ascii="Times New Roman" w:eastAsia="Times New Roman" w:hAnsi="Times New Roman" w:cs="Times New Roman"/>
          <w:color w:val="333333"/>
          <w:sz w:val="24"/>
          <w:szCs w:val="24"/>
          <w:lang w:eastAsia="fr-FR"/>
        </w:rPr>
        <w:t>, T., n° 158661 ; CE, 21 févr. 2011, </w:t>
      </w:r>
      <w:r w:rsidRPr="00CF11AC">
        <w:rPr>
          <w:rFonts w:ascii="Times New Roman" w:eastAsia="Times New Roman" w:hAnsi="Times New Roman" w:cs="Times New Roman"/>
          <w:i/>
          <w:iCs/>
          <w:color w:val="333333"/>
          <w:sz w:val="24"/>
          <w:szCs w:val="24"/>
          <w:lang w:eastAsia="fr-FR"/>
        </w:rPr>
        <w:t>Institut national de la propriété industrielle</w:t>
      </w:r>
      <w:r w:rsidRPr="00CF11AC">
        <w:rPr>
          <w:rFonts w:ascii="Times New Roman" w:eastAsia="Times New Roman" w:hAnsi="Times New Roman" w:cs="Times New Roman"/>
          <w:color w:val="333333"/>
          <w:sz w:val="24"/>
          <w:szCs w:val="24"/>
          <w:lang w:eastAsia="fr-FR"/>
        </w:rPr>
        <w:t>, T., n° 322780 ; CE, 23 déc. 2011,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Rec., n° 324474), ou encore à la réintégration rétroactive à un emploi équivalent (CE, Sect., 16 oct. 1959, </w:t>
      </w:r>
      <w:proofErr w:type="spellStart"/>
      <w:r w:rsidRPr="00CF11AC">
        <w:rPr>
          <w:rFonts w:ascii="Times New Roman" w:eastAsia="Times New Roman" w:hAnsi="Times New Roman" w:cs="Times New Roman"/>
          <w:i/>
          <w:iCs/>
          <w:color w:val="333333"/>
          <w:sz w:val="24"/>
          <w:szCs w:val="24"/>
          <w:lang w:eastAsia="fr-FR"/>
        </w:rPr>
        <w:t>Guille</w:t>
      </w:r>
      <w:proofErr w:type="spellEnd"/>
      <w:r w:rsidRPr="00CF11AC">
        <w:rPr>
          <w:rFonts w:ascii="Times New Roman" w:eastAsia="Times New Roman" w:hAnsi="Times New Roman" w:cs="Times New Roman"/>
          <w:color w:val="333333"/>
          <w:sz w:val="24"/>
          <w:szCs w:val="24"/>
          <w:lang w:eastAsia="fr-FR"/>
        </w:rPr>
        <w:t>, Rec. p. 316 ; CE, 27 avril 2012, </w:t>
      </w:r>
      <w:r w:rsidRPr="00CF11AC">
        <w:rPr>
          <w:rFonts w:ascii="Times New Roman" w:eastAsia="Times New Roman" w:hAnsi="Times New Roman" w:cs="Times New Roman"/>
          <w:i/>
          <w:iCs/>
          <w:color w:val="333333"/>
          <w:sz w:val="24"/>
          <w:szCs w:val="24"/>
          <w:lang w:eastAsia="fr-FR"/>
        </w:rPr>
        <w:t>A.</w:t>
      </w:r>
      <w:r w:rsidRPr="00CF11AC">
        <w:rPr>
          <w:rFonts w:ascii="Times New Roman" w:eastAsia="Times New Roman" w:hAnsi="Times New Roman" w:cs="Times New Roman"/>
          <w:color w:val="333333"/>
          <w:sz w:val="24"/>
          <w:szCs w:val="24"/>
          <w:lang w:eastAsia="fr-FR"/>
        </w:rPr>
        <w:t>, T., n° 327732), ou à l’emploi occupé si cet emploi est unique (CE, 1</w:t>
      </w:r>
      <w:r w:rsidRPr="00CF11AC">
        <w:rPr>
          <w:rFonts w:ascii="Times New Roman" w:eastAsia="Times New Roman" w:hAnsi="Times New Roman" w:cs="Times New Roman"/>
          <w:color w:val="333333"/>
          <w:sz w:val="24"/>
          <w:szCs w:val="24"/>
          <w:vertAlign w:val="superscript"/>
          <w:lang w:eastAsia="fr-FR"/>
        </w:rPr>
        <w:t>er</w:t>
      </w:r>
      <w:r w:rsidRPr="00CF11AC">
        <w:rPr>
          <w:rFonts w:ascii="Times New Roman" w:eastAsia="Times New Roman" w:hAnsi="Times New Roman" w:cs="Times New Roman"/>
          <w:color w:val="333333"/>
          <w:sz w:val="24"/>
          <w:szCs w:val="24"/>
          <w:lang w:eastAsia="fr-FR"/>
        </w:rPr>
        <w:t> déc. 1961, </w:t>
      </w:r>
      <w:proofErr w:type="spellStart"/>
      <w:r w:rsidRPr="00CF11AC">
        <w:rPr>
          <w:rFonts w:ascii="Times New Roman" w:eastAsia="Times New Roman" w:hAnsi="Times New Roman" w:cs="Times New Roman"/>
          <w:i/>
          <w:iCs/>
          <w:color w:val="333333"/>
          <w:sz w:val="24"/>
          <w:szCs w:val="24"/>
          <w:lang w:eastAsia="fr-FR"/>
        </w:rPr>
        <w:t>Bréart</w:t>
      </w:r>
      <w:proofErr w:type="spellEnd"/>
      <w:r w:rsidRPr="00CF11AC">
        <w:rPr>
          <w:rFonts w:ascii="Times New Roman" w:eastAsia="Times New Roman" w:hAnsi="Times New Roman" w:cs="Times New Roman"/>
          <w:i/>
          <w:iCs/>
          <w:color w:val="333333"/>
          <w:sz w:val="24"/>
          <w:szCs w:val="24"/>
          <w:lang w:eastAsia="fr-FR"/>
        </w:rPr>
        <w:t xml:space="preserve"> de </w:t>
      </w:r>
      <w:proofErr w:type="spellStart"/>
      <w:r w:rsidRPr="00CF11AC">
        <w:rPr>
          <w:rFonts w:ascii="Times New Roman" w:eastAsia="Times New Roman" w:hAnsi="Times New Roman" w:cs="Times New Roman"/>
          <w:i/>
          <w:iCs/>
          <w:color w:val="333333"/>
          <w:sz w:val="24"/>
          <w:szCs w:val="24"/>
          <w:lang w:eastAsia="fr-FR"/>
        </w:rPr>
        <w:t>Boisanger</w:t>
      </w:r>
      <w:proofErr w:type="spellEnd"/>
      <w:r w:rsidRPr="00CF11AC">
        <w:rPr>
          <w:rFonts w:ascii="Times New Roman" w:eastAsia="Times New Roman" w:hAnsi="Times New Roman" w:cs="Times New Roman"/>
          <w:color w:val="333333"/>
          <w:sz w:val="24"/>
          <w:szCs w:val="24"/>
          <w:lang w:eastAsia="fr-FR"/>
        </w:rPr>
        <w:t>, Rec. p. 676 ; CE, Sect., 8 avril 2009, </w:t>
      </w:r>
      <w:r w:rsidRPr="00CF11AC">
        <w:rPr>
          <w:rFonts w:ascii="Times New Roman" w:eastAsia="Times New Roman" w:hAnsi="Times New Roman" w:cs="Times New Roman"/>
          <w:i/>
          <w:iCs/>
          <w:color w:val="333333"/>
          <w:sz w:val="24"/>
          <w:szCs w:val="24"/>
          <w:lang w:eastAsia="fr-FR"/>
        </w:rPr>
        <w:t>Chambre de métiers et de l’artisanat de la Moselle</w:t>
      </w:r>
      <w:r w:rsidRPr="00CF11AC">
        <w:rPr>
          <w:rFonts w:ascii="Times New Roman" w:eastAsia="Times New Roman" w:hAnsi="Times New Roman" w:cs="Times New Roman"/>
          <w:color w:val="333333"/>
          <w:sz w:val="24"/>
          <w:szCs w:val="24"/>
          <w:lang w:eastAsia="fr-FR"/>
        </w:rPr>
        <w:t>, Rec., n° 289314).</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Pour des motifs de sécurité juridique, cependant, l’annulation d’un concours ne permet pas à l’autorité administrative de rapporter les nominations effectuées à son issue, lorsqu’elles sont devenues définitives (CE, Sect., 10 oct. 1997,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170341). Par ailleurs, en vertu de la théorie dite du </w:t>
      </w:r>
      <w:r w:rsidRPr="00CF11AC">
        <w:rPr>
          <w:rFonts w:ascii="Times New Roman" w:eastAsia="Times New Roman" w:hAnsi="Times New Roman" w:cs="Times New Roman"/>
          <w:i/>
          <w:iCs/>
          <w:color w:val="333333"/>
          <w:sz w:val="24"/>
          <w:szCs w:val="24"/>
          <w:lang w:eastAsia="fr-FR"/>
        </w:rPr>
        <w:t>« fonctionnaire de fait »</w:t>
      </w:r>
      <w:r w:rsidRPr="00CF11AC">
        <w:rPr>
          <w:rFonts w:ascii="Times New Roman" w:eastAsia="Times New Roman" w:hAnsi="Times New Roman" w:cs="Times New Roman"/>
          <w:color w:val="333333"/>
          <w:sz w:val="24"/>
          <w:szCs w:val="24"/>
          <w:lang w:eastAsia="fr-FR"/>
        </w:rPr>
        <w:t xml:space="preserve">, un agent public irrégulièrement nommé aux fonctions qu’il occupe doit être regardé comme légalement investi de ces fonctions tant que sa nomination n’a pas été annulée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7 janv. 1944,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p. 5 ; CE, Sect., 16 mai 2001, </w:t>
      </w:r>
      <w:r w:rsidRPr="00CF11AC">
        <w:rPr>
          <w:rFonts w:ascii="Times New Roman" w:eastAsia="Times New Roman" w:hAnsi="Times New Roman" w:cs="Times New Roman"/>
          <w:i/>
          <w:iCs/>
          <w:color w:val="333333"/>
          <w:sz w:val="24"/>
          <w:szCs w:val="24"/>
          <w:lang w:eastAsia="fr-FR"/>
        </w:rPr>
        <w:t>Préfet de police</w:t>
      </w:r>
      <w:r w:rsidRPr="00CF11AC">
        <w:rPr>
          <w:rFonts w:ascii="Times New Roman" w:eastAsia="Times New Roman" w:hAnsi="Times New Roman" w:cs="Times New Roman"/>
          <w:color w:val="333333"/>
          <w:sz w:val="24"/>
          <w:szCs w:val="24"/>
          <w:lang w:eastAsia="fr-FR"/>
        </w:rPr>
        <w:t xml:space="preserve">, Rec., n° 231717) : les actes administratifs dont il est l’auteur ne sont pas, de ce seul fait, illégaux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 nov. 1923, </w:t>
      </w:r>
      <w:r w:rsidRPr="00CF11AC">
        <w:rPr>
          <w:rFonts w:ascii="Times New Roman" w:eastAsia="Times New Roman" w:hAnsi="Times New Roman" w:cs="Times New Roman"/>
          <w:i/>
          <w:iCs/>
          <w:color w:val="333333"/>
          <w:sz w:val="24"/>
          <w:szCs w:val="24"/>
          <w:lang w:eastAsia="fr-FR"/>
        </w:rPr>
        <w:t>Association des fonctionnaires de l’administration centrale des postes et télégraphes</w:t>
      </w:r>
      <w:r w:rsidRPr="00CF11AC">
        <w:rPr>
          <w:rFonts w:ascii="Times New Roman" w:eastAsia="Times New Roman" w:hAnsi="Times New Roman" w:cs="Times New Roman"/>
          <w:color w:val="333333"/>
          <w:sz w:val="24"/>
          <w:szCs w:val="24"/>
          <w:lang w:eastAsia="fr-FR"/>
        </w:rPr>
        <w:t>, Rec. p. 699).</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10" w:name="eztoc1_1_3_2"/>
      <w:bookmarkEnd w:id="10"/>
      <w:r w:rsidRPr="00CF11AC">
        <w:rPr>
          <w:rFonts w:ascii="Times New Roman" w:eastAsia="Times New Roman" w:hAnsi="Times New Roman" w:cs="Times New Roman"/>
          <w:b/>
          <w:bCs/>
          <w:color w:val="333333"/>
          <w:sz w:val="24"/>
          <w:szCs w:val="24"/>
          <w:lang w:eastAsia="fr-FR"/>
        </w:rPr>
        <w:t>1-3-2 Les référés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Depuis la loi du 30 juin 2000</w:t>
      </w:r>
      <w:hyperlink r:id="rId9" w:anchor="_ftn8" w:tgtFrame="_self" w:history="1">
        <w:r w:rsidRPr="00CF11AC">
          <w:rPr>
            <w:rFonts w:ascii="Georgia" w:eastAsia="Times New Roman" w:hAnsi="Georgia" w:cs="Times New Roman"/>
            <w:i/>
            <w:iCs/>
            <w:color w:val="710202"/>
            <w:sz w:val="24"/>
            <w:szCs w:val="24"/>
            <w:u w:val="single"/>
            <w:lang w:eastAsia="fr-FR"/>
          </w:rPr>
          <w:t>[8]</w:t>
        </w:r>
      </w:hyperlink>
      <w:r w:rsidRPr="00CF11AC">
        <w:rPr>
          <w:rFonts w:ascii="Times New Roman" w:eastAsia="Times New Roman" w:hAnsi="Times New Roman" w:cs="Times New Roman"/>
          <w:color w:val="333333"/>
          <w:sz w:val="24"/>
          <w:szCs w:val="24"/>
          <w:lang w:eastAsia="fr-FR"/>
        </w:rPr>
        <w:t>, en particulier, les procédures d’urgence ont connu un développement particulier en matière de fonction publique.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a) Principale voie de recours </w:t>
      </w:r>
      <w:proofErr w:type="gramStart"/>
      <w:r w:rsidRPr="00CF11AC">
        <w:rPr>
          <w:rFonts w:ascii="Times New Roman" w:eastAsia="Times New Roman" w:hAnsi="Times New Roman" w:cs="Times New Roman"/>
          <w:color w:val="333333"/>
          <w:sz w:val="24"/>
          <w:szCs w:val="24"/>
          <w:lang w:eastAsia="fr-FR"/>
        </w:rPr>
        <w:t>concernée</w:t>
      </w:r>
      <w:proofErr w:type="gramEnd"/>
      <w:r w:rsidRPr="00CF11AC">
        <w:rPr>
          <w:rFonts w:ascii="Times New Roman" w:eastAsia="Times New Roman" w:hAnsi="Times New Roman" w:cs="Times New Roman"/>
          <w:color w:val="333333"/>
          <w:sz w:val="24"/>
          <w:szCs w:val="24"/>
          <w:lang w:eastAsia="fr-FR"/>
        </w:rPr>
        <w:t>, le référé-suspension (art. L. 521-1 du CJA) permet la suspension de l’exécution d’une décision administrative </w:t>
      </w:r>
      <w:r w:rsidRPr="00CF11AC">
        <w:rPr>
          <w:rFonts w:ascii="Times New Roman" w:eastAsia="Times New Roman" w:hAnsi="Times New Roman" w:cs="Times New Roman"/>
          <w:i/>
          <w:iCs/>
          <w:color w:val="333333"/>
          <w:sz w:val="24"/>
          <w:szCs w:val="24"/>
          <w:lang w:eastAsia="fr-FR"/>
        </w:rPr>
        <w:t>« lorsque l'urgence le justifie et qu'il est fait état d'un moyen propre à créer, en l'état de l'instruction, un doute sérieux quant à la légalité de la décision »</w:t>
      </w:r>
      <w:r w:rsidRPr="00CF11AC">
        <w:rPr>
          <w:rFonts w:ascii="Times New Roman" w:eastAsia="Times New Roman" w:hAnsi="Times New Roman" w:cs="Times New Roman"/>
          <w:color w:val="333333"/>
          <w:sz w:val="24"/>
          <w:szCs w:val="24"/>
          <w:lang w:eastAsia="fr-FR"/>
        </w:rPr>
        <w:t>. Sont ainsi susceptibles de caractériser une situation d’urgence une radiation des cadres (JRCE, 29 avril 2010,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T. sur un autre point, n° 338462), la suspension du versement à un agent du traitement auquel il a droit (JRCE, 22 juin 2001,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T., n° 234434), entraînant un bouleversement de ses conditions d’existence (CE, 6 avril 2001, </w:t>
      </w:r>
      <w:r w:rsidRPr="00CF11AC">
        <w:rPr>
          <w:rFonts w:ascii="Times New Roman" w:eastAsia="Times New Roman" w:hAnsi="Times New Roman" w:cs="Times New Roman"/>
          <w:i/>
          <w:iCs/>
          <w:color w:val="333333"/>
          <w:sz w:val="24"/>
          <w:szCs w:val="24"/>
          <w:lang w:eastAsia="fr-FR"/>
        </w:rPr>
        <w:t>France Télécom</w:t>
      </w:r>
      <w:r w:rsidRPr="00CF11AC">
        <w:rPr>
          <w:rFonts w:ascii="Times New Roman" w:eastAsia="Times New Roman" w:hAnsi="Times New Roman" w:cs="Times New Roman"/>
          <w:color w:val="333333"/>
          <w:sz w:val="24"/>
          <w:szCs w:val="24"/>
          <w:lang w:eastAsia="fr-FR"/>
        </w:rPr>
        <w:t>, T., n° 230338), l’imminence des épreuves d’un concours (JRCE, 8 nov. 2002,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T. sur un autre point, n° 251301), ou encore, sous certaines conditions, le refus d’accorder la protection fonctionnelle à un militaire (JRCE, 18 sept. 2003, </w:t>
      </w:r>
      <w:r w:rsidRPr="00CF11AC">
        <w:rPr>
          <w:rFonts w:ascii="Times New Roman" w:eastAsia="Times New Roman" w:hAnsi="Times New Roman" w:cs="Times New Roman"/>
          <w:i/>
          <w:iCs/>
          <w:color w:val="333333"/>
          <w:sz w:val="24"/>
          <w:szCs w:val="24"/>
          <w:lang w:eastAsia="fr-FR"/>
        </w:rPr>
        <w:t>V.</w:t>
      </w:r>
      <w:r w:rsidRPr="00CF11AC">
        <w:rPr>
          <w:rFonts w:ascii="Times New Roman" w:eastAsia="Times New Roman" w:hAnsi="Times New Roman" w:cs="Times New Roman"/>
          <w:color w:val="333333"/>
          <w:sz w:val="24"/>
          <w:szCs w:val="24"/>
          <w:lang w:eastAsia="fr-FR"/>
        </w:rPr>
        <w:t>, T., n° 259772). Appréciée concrètement, l’urgence peut résulter de motifs plus personnels, tels que la situation familiale de l’agent public (JRCE, 6 août 2002, </w:t>
      </w:r>
      <w:r w:rsidRPr="00CF11AC">
        <w:rPr>
          <w:rFonts w:ascii="Times New Roman" w:eastAsia="Times New Roman" w:hAnsi="Times New Roman" w:cs="Times New Roman"/>
          <w:i/>
          <w:iCs/>
          <w:color w:val="333333"/>
          <w:sz w:val="24"/>
          <w:szCs w:val="24"/>
          <w:lang w:eastAsia="fr-FR"/>
        </w:rPr>
        <w:t>O.</w:t>
      </w:r>
      <w:r w:rsidRPr="00CF11AC">
        <w:rPr>
          <w:rFonts w:ascii="Times New Roman" w:eastAsia="Times New Roman" w:hAnsi="Times New Roman" w:cs="Times New Roman"/>
          <w:color w:val="333333"/>
          <w:sz w:val="24"/>
          <w:szCs w:val="24"/>
          <w:lang w:eastAsia="fr-FR"/>
        </w:rPr>
        <w:t>, T., n° 248393).</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Lorsque les conditions posées par l’article L. 521-1 du CJA sont réunies, le juge des référés ne peut prononcer une injonction qui aurait des effets en tous points identiques à l'exécution de l'annulation de la décision (CE, 9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2001, </w:t>
      </w:r>
      <w:r w:rsidRPr="00CF11AC">
        <w:rPr>
          <w:rFonts w:ascii="Times New Roman" w:eastAsia="Times New Roman" w:hAnsi="Times New Roman" w:cs="Times New Roman"/>
          <w:i/>
          <w:iCs/>
          <w:color w:val="333333"/>
          <w:sz w:val="24"/>
          <w:szCs w:val="24"/>
          <w:lang w:eastAsia="fr-FR"/>
        </w:rPr>
        <w:t>Ministre de l’intérieur</w:t>
      </w:r>
      <w:r w:rsidRPr="00CF11AC">
        <w:rPr>
          <w:rFonts w:ascii="Times New Roman" w:eastAsia="Times New Roman" w:hAnsi="Times New Roman" w:cs="Times New Roman"/>
          <w:color w:val="333333"/>
          <w:sz w:val="24"/>
          <w:szCs w:val="24"/>
          <w:lang w:eastAsia="fr-FR"/>
        </w:rPr>
        <w:t>, T., n° 232818), telle qu’une injonction de  titulariser un agent (CE, 13 févr. 2006, </w:t>
      </w:r>
      <w:r w:rsidRPr="00CF11AC">
        <w:rPr>
          <w:rFonts w:ascii="Times New Roman" w:eastAsia="Times New Roman" w:hAnsi="Times New Roman" w:cs="Times New Roman"/>
          <w:i/>
          <w:iCs/>
          <w:color w:val="333333"/>
          <w:sz w:val="24"/>
          <w:szCs w:val="24"/>
          <w:lang w:eastAsia="fr-FR"/>
        </w:rPr>
        <w:t>Commune de Fontenay-le-Comte</w:t>
      </w:r>
      <w:r w:rsidRPr="00CF11AC">
        <w:rPr>
          <w:rFonts w:ascii="Times New Roman" w:eastAsia="Times New Roman" w:hAnsi="Times New Roman" w:cs="Times New Roman"/>
          <w:color w:val="333333"/>
          <w:sz w:val="24"/>
          <w:szCs w:val="24"/>
          <w:lang w:eastAsia="fr-FR"/>
        </w:rPr>
        <w:t>, T., n° 285184). En revanche, il peut ordonner, en fonction des circonstances de l’espèce, une large étendue de mesures conservatoires : réexamen d’une demande (CE, 23 janv. 2002, </w:t>
      </w:r>
      <w:r w:rsidRPr="00CF11AC">
        <w:rPr>
          <w:rFonts w:ascii="Times New Roman" w:eastAsia="Times New Roman" w:hAnsi="Times New Roman" w:cs="Times New Roman"/>
          <w:i/>
          <w:iCs/>
          <w:color w:val="333333"/>
          <w:sz w:val="24"/>
          <w:szCs w:val="24"/>
          <w:lang w:eastAsia="fr-FR"/>
        </w:rPr>
        <w:t>Commune de Nantes</w:t>
      </w:r>
      <w:r w:rsidRPr="00CF11AC">
        <w:rPr>
          <w:rFonts w:ascii="Times New Roman" w:eastAsia="Times New Roman" w:hAnsi="Times New Roman" w:cs="Times New Roman"/>
          <w:color w:val="333333"/>
          <w:sz w:val="24"/>
          <w:szCs w:val="24"/>
          <w:lang w:eastAsia="fr-FR"/>
        </w:rPr>
        <w:t>, Rec., n° 237333, CE, 12 janv. 2004,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T., n° 256204), réintégration provisoire (CE, 13 juin 2003,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Rec., n° 243615), admission provisoire dans un établissement de formation (CE, 20 mai 2009, </w:t>
      </w:r>
      <w:r w:rsidRPr="00CF11AC">
        <w:rPr>
          <w:rFonts w:ascii="Times New Roman" w:eastAsia="Times New Roman" w:hAnsi="Times New Roman" w:cs="Times New Roman"/>
          <w:i/>
          <w:iCs/>
          <w:color w:val="333333"/>
          <w:sz w:val="24"/>
          <w:szCs w:val="24"/>
          <w:lang w:eastAsia="fr-FR"/>
        </w:rPr>
        <w:t>Ministre de la défense</w:t>
      </w:r>
      <w:r w:rsidRPr="00CF11AC">
        <w:rPr>
          <w:rFonts w:ascii="Times New Roman" w:eastAsia="Times New Roman" w:hAnsi="Times New Roman" w:cs="Times New Roman"/>
          <w:color w:val="333333"/>
          <w:sz w:val="24"/>
          <w:szCs w:val="24"/>
          <w:lang w:eastAsia="fr-FR"/>
        </w:rPr>
        <w:t>, T., n° 317098), ou encore maintien du traitement et du logement de fonction (JRCE, 29 avril 2010,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T., n° 338462).</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lastRenderedPageBreak/>
        <w:t>b) Les autres procédures de référé s’avèrent moins utilisées en matière de fonction publique. Subordonné à l’existence d’une </w:t>
      </w:r>
      <w:r w:rsidRPr="00CF11AC">
        <w:rPr>
          <w:rFonts w:ascii="Times New Roman" w:eastAsia="Times New Roman" w:hAnsi="Times New Roman" w:cs="Times New Roman"/>
          <w:i/>
          <w:iCs/>
          <w:color w:val="333333"/>
          <w:sz w:val="24"/>
          <w:szCs w:val="24"/>
          <w:lang w:eastAsia="fr-FR"/>
        </w:rPr>
        <w:t>« atteinte grave et manifestement illégale »</w:t>
      </w:r>
      <w:r w:rsidRPr="00CF11AC">
        <w:rPr>
          <w:rFonts w:ascii="Times New Roman" w:eastAsia="Times New Roman" w:hAnsi="Times New Roman" w:cs="Times New Roman"/>
          <w:color w:val="333333"/>
          <w:sz w:val="24"/>
          <w:szCs w:val="24"/>
          <w:lang w:eastAsia="fr-FR"/>
        </w:rPr>
        <w:t> à une liberté fondamentale, le référé-liberté (art. L. 521-2 du CJA) a, cependant, pu être mis en œuvre dans des litiges où étaient en cause la liberté d’opinion d’un agent public (CE, Sect., 28 févr. 2001,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Rec., n° 229163), le droit de ne pas être soumis au harcèlement moral (JRCE, 19 juin 2014, </w:t>
      </w:r>
      <w:r w:rsidRPr="00CF11AC">
        <w:rPr>
          <w:rFonts w:ascii="Times New Roman" w:eastAsia="Times New Roman" w:hAnsi="Times New Roman" w:cs="Times New Roman"/>
          <w:i/>
          <w:iCs/>
          <w:color w:val="333333"/>
          <w:sz w:val="24"/>
          <w:szCs w:val="24"/>
          <w:lang w:eastAsia="fr-FR"/>
        </w:rPr>
        <w:t xml:space="preserve">Commune du </w:t>
      </w:r>
      <w:proofErr w:type="spellStart"/>
      <w:r w:rsidRPr="00CF11AC">
        <w:rPr>
          <w:rFonts w:ascii="Times New Roman" w:eastAsia="Times New Roman" w:hAnsi="Times New Roman" w:cs="Times New Roman"/>
          <w:i/>
          <w:iCs/>
          <w:color w:val="333333"/>
          <w:sz w:val="24"/>
          <w:szCs w:val="24"/>
          <w:lang w:eastAsia="fr-FR"/>
        </w:rPr>
        <w:t>Castellet</w:t>
      </w:r>
      <w:proofErr w:type="spellEnd"/>
      <w:r w:rsidRPr="00CF11AC">
        <w:rPr>
          <w:rFonts w:ascii="Times New Roman" w:eastAsia="Times New Roman" w:hAnsi="Times New Roman" w:cs="Times New Roman"/>
          <w:color w:val="333333"/>
          <w:sz w:val="24"/>
          <w:szCs w:val="24"/>
          <w:lang w:eastAsia="fr-FR"/>
        </w:rPr>
        <w:t>, T., n° 381061), la présomption d’innocence (JRCE, 14 mars 2005,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Rec., n° 278435), la liberté syndicale (CE, 31 mai 2007, </w:t>
      </w:r>
      <w:r w:rsidRPr="00CF11AC">
        <w:rPr>
          <w:rFonts w:ascii="Times New Roman" w:eastAsia="Times New Roman" w:hAnsi="Times New Roman" w:cs="Times New Roman"/>
          <w:i/>
          <w:iCs/>
          <w:color w:val="333333"/>
          <w:sz w:val="24"/>
          <w:szCs w:val="24"/>
          <w:lang w:eastAsia="fr-FR"/>
        </w:rPr>
        <w:t xml:space="preserve">Syndicat CFDT </w:t>
      </w:r>
      <w:proofErr w:type="spellStart"/>
      <w:r w:rsidRPr="00CF11AC">
        <w:rPr>
          <w:rFonts w:ascii="Times New Roman" w:eastAsia="Times New Roman" w:hAnsi="Times New Roman" w:cs="Times New Roman"/>
          <w:i/>
          <w:iCs/>
          <w:color w:val="333333"/>
          <w:sz w:val="24"/>
          <w:szCs w:val="24"/>
          <w:lang w:eastAsia="fr-FR"/>
        </w:rPr>
        <w:t>Interco</w:t>
      </w:r>
      <w:proofErr w:type="spellEnd"/>
      <w:r w:rsidRPr="00CF11AC">
        <w:rPr>
          <w:rFonts w:ascii="Times New Roman" w:eastAsia="Times New Roman" w:hAnsi="Times New Roman" w:cs="Times New Roman"/>
          <w:i/>
          <w:iCs/>
          <w:color w:val="333333"/>
          <w:sz w:val="24"/>
          <w:szCs w:val="24"/>
          <w:lang w:eastAsia="fr-FR"/>
        </w:rPr>
        <w:t xml:space="preserve"> 28</w:t>
      </w:r>
      <w:r w:rsidRPr="00CF11AC">
        <w:rPr>
          <w:rFonts w:ascii="Times New Roman" w:eastAsia="Times New Roman" w:hAnsi="Times New Roman" w:cs="Times New Roman"/>
          <w:color w:val="333333"/>
          <w:sz w:val="24"/>
          <w:szCs w:val="24"/>
          <w:lang w:eastAsia="fr-FR"/>
        </w:rPr>
        <w:t>, Rec., n° 298293),  ou encore le droit de grève (s’agissant d’une mesure de réquisition d’agents , CE, 9 déc. 2003, </w:t>
      </w:r>
      <w:r w:rsidRPr="00CF11AC">
        <w:rPr>
          <w:rFonts w:ascii="Times New Roman" w:eastAsia="Times New Roman" w:hAnsi="Times New Roman" w:cs="Times New Roman"/>
          <w:i/>
          <w:iCs/>
          <w:color w:val="333333"/>
          <w:sz w:val="24"/>
          <w:szCs w:val="24"/>
          <w:lang w:eastAsia="fr-FR"/>
        </w:rPr>
        <w:t>A. et autres</w:t>
      </w:r>
      <w:r w:rsidRPr="00CF11AC">
        <w:rPr>
          <w:rFonts w:ascii="Times New Roman" w:eastAsia="Times New Roman" w:hAnsi="Times New Roman" w:cs="Times New Roman"/>
          <w:color w:val="333333"/>
          <w:sz w:val="24"/>
          <w:szCs w:val="24"/>
          <w:lang w:eastAsia="fr-FR"/>
        </w:rPr>
        <w:t>, Rec., n° 262186).</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11" w:name="eztoc1_1_3_3"/>
      <w:bookmarkEnd w:id="11"/>
      <w:r w:rsidRPr="00CF11AC">
        <w:rPr>
          <w:rFonts w:ascii="Times New Roman" w:eastAsia="Times New Roman" w:hAnsi="Times New Roman" w:cs="Times New Roman"/>
          <w:b/>
          <w:bCs/>
          <w:color w:val="333333"/>
          <w:sz w:val="24"/>
          <w:szCs w:val="24"/>
          <w:lang w:eastAsia="fr-FR"/>
        </w:rPr>
        <w:t>1-3-3 Les recours de pleine juridiction</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De longue date, les recours de pleine juridiction jouent un rôle plus limité en matière de fonction publique. En relèvent notamment le contentieux des pensions civiles et militaires de retraite et d’invalidité (CE, 20 oct. 1995, </w:t>
      </w:r>
      <w:r w:rsidRPr="00CF11AC">
        <w:rPr>
          <w:rFonts w:ascii="Times New Roman" w:eastAsia="Times New Roman" w:hAnsi="Times New Roman" w:cs="Times New Roman"/>
          <w:i/>
          <w:iCs/>
          <w:color w:val="333333"/>
          <w:sz w:val="24"/>
          <w:szCs w:val="24"/>
          <w:lang w:eastAsia="fr-FR"/>
        </w:rPr>
        <w:t>Ministre du budget c/ A.</w:t>
      </w:r>
      <w:r w:rsidRPr="00CF11AC">
        <w:rPr>
          <w:rFonts w:ascii="Times New Roman" w:eastAsia="Times New Roman" w:hAnsi="Times New Roman" w:cs="Times New Roman"/>
          <w:color w:val="333333"/>
          <w:sz w:val="24"/>
          <w:szCs w:val="24"/>
          <w:lang w:eastAsia="fr-FR"/>
        </w:rPr>
        <w:t>, T., n° 140060, CE, 25 févr. 1998, </w:t>
      </w:r>
      <w:r w:rsidRPr="00CF11AC">
        <w:rPr>
          <w:rFonts w:ascii="Times New Roman" w:eastAsia="Times New Roman" w:hAnsi="Times New Roman" w:cs="Times New Roman"/>
          <w:i/>
          <w:iCs/>
          <w:color w:val="333333"/>
          <w:sz w:val="24"/>
          <w:szCs w:val="24"/>
          <w:lang w:eastAsia="fr-FR"/>
        </w:rPr>
        <w:t>Ministre de l'industrie, de la poste et des télécommunications c/ V.</w:t>
      </w:r>
      <w:r w:rsidRPr="00CF11AC">
        <w:rPr>
          <w:rFonts w:ascii="Times New Roman" w:eastAsia="Times New Roman" w:hAnsi="Times New Roman" w:cs="Times New Roman"/>
          <w:color w:val="333333"/>
          <w:sz w:val="24"/>
          <w:szCs w:val="24"/>
          <w:lang w:eastAsia="fr-FR"/>
        </w:rPr>
        <w:t>, T., n° 148519, CE, 6 nov. 1998, </w:t>
      </w:r>
      <w:r w:rsidRPr="00CF11AC">
        <w:rPr>
          <w:rFonts w:ascii="Times New Roman" w:eastAsia="Times New Roman" w:hAnsi="Times New Roman" w:cs="Times New Roman"/>
          <w:i/>
          <w:iCs/>
          <w:color w:val="333333"/>
          <w:sz w:val="24"/>
          <w:szCs w:val="24"/>
          <w:lang w:eastAsia="fr-FR"/>
        </w:rPr>
        <w:t>R.</w:t>
      </w:r>
      <w:r w:rsidRPr="00CF11AC">
        <w:rPr>
          <w:rFonts w:ascii="Times New Roman" w:eastAsia="Times New Roman" w:hAnsi="Times New Roman" w:cs="Times New Roman"/>
          <w:color w:val="333333"/>
          <w:sz w:val="24"/>
          <w:szCs w:val="24"/>
          <w:lang w:eastAsia="fr-FR"/>
        </w:rPr>
        <w:t>, Rec., n° 195674) et certains contentieux pécuniaires, qui peuvent cependant souvent faire également l’objet d’un recours pour excès de pouvoir non soumis à obligation d’avocat (CE, Sect., 9 déc. 2011,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Rec., n° 337255), mais comprend encore les litiges portant sur les états exécutoires ou les ordres de versement (CE, Sect., 23 déc. 1988, </w:t>
      </w:r>
      <w:proofErr w:type="spellStart"/>
      <w:r w:rsidRPr="00CF11AC">
        <w:rPr>
          <w:rFonts w:ascii="Times New Roman" w:eastAsia="Times New Roman" w:hAnsi="Times New Roman" w:cs="Times New Roman"/>
          <w:i/>
          <w:iCs/>
          <w:color w:val="333333"/>
          <w:sz w:val="24"/>
          <w:szCs w:val="24"/>
          <w:lang w:eastAsia="fr-FR"/>
        </w:rPr>
        <w:t>Cadilhac</w:t>
      </w:r>
      <w:proofErr w:type="spellEnd"/>
      <w:r w:rsidRPr="00CF11AC">
        <w:rPr>
          <w:rFonts w:ascii="Times New Roman" w:eastAsia="Times New Roman" w:hAnsi="Times New Roman" w:cs="Times New Roman"/>
          <w:color w:val="333333"/>
          <w:sz w:val="24"/>
          <w:szCs w:val="24"/>
          <w:lang w:eastAsia="fr-FR"/>
        </w:rPr>
        <w:t>, Rec., n° 70113). </w:t>
      </w:r>
      <w:r w:rsidRPr="00CF11AC">
        <w:rPr>
          <w:rFonts w:ascii="Times New Roman" w:eastAsia="Times New Roman" w:hAnsi="Times New Roman" w:cs="Times New Roman"/>
          <w:i/>
          <w:iCs/>
          <w:color w:val="333333"/>
          <w:sz w:val="24"/>
          <w:szCs w:val="24"/>
          <w:lang w:eastAsia="fr-FR"/>
        </w:rPr>
        <w:t>« En principe, les pouvoirs du juge de plein contentieux sont plus larges que ceux du juge de l’excès de pouvoir »</w:t>
      </w:r>
      <w:r w:rsidRPr="00CF11AC">
        <w:rPr>
          <w:rFonts w:ascii="Times New Roman" w:eastAsia="Times New Roman" w:hAnsi="Times New Roman" w:cs="Times New Roman"/>
          <w:color w:val="333333"/>
          <w:sz w:val="24"/>
          <w:szCs w:val="24"/>
          <w:lang w:eastAsia="fr-FR"/>
        </w:rPr>
        <w:t xml:space="preserve"> (J.-C. </w:t>
      </w:r>
      <w:proofErr w:type="spellStart"/>
      <w:proofErr w:type="gramStart"/>
      <w:r w:rsidRPr="00CF11AC">
        <w:rPr>
          <w:rFonts w:ascii="Times New Roman" w:eastAsia="Times New Roman" w:hAnsi="Times New Roman" w:cs="Times New Roman"/>
          <w:color w:val="333333"/>
          <w:sz w:val="24"/>
          <w:szCs w:val="24"/>
          <w:lang w:eastAsia="fr-FR"/>
        </w:rPr>
        <w:t>Bonichot</w:t>
      </w:r>
      <w:proofErr w:type="spellEnd"/>
      <w:proofErr w:type="gramEnd"/>
      <w:r w:rsidRPr="00CF11AC">
        <w:rPr>
          <w:rFonts w:ascii="Times New Roman" w:eastAsia="Times New Roman" w:hAnsi="Times New Roman" w:cs="Times New Roman"/>
          <w:color w:val="333333"/>
          <w:sz w:val="24"/>
          <w:szCs w:val="24"/>
          <w:lang w:eastAsia="fr-FR"/>
        </w:rPr>
        <w:fldChar w:fldCharType="begin"/>
      </w:r>
      <w:r w:rsidRPr="00CF11AC">
        <w:rPr>
          <w:rFonts w:ascii="Times New Roman" w:eastAsia="Times New Roman" w:hAnsi="Times New Roman" w:cs="Times New Roman"/>
          <w:color w:val="333333"/>
          <w:sz w:val="24"/>
          <w:szCs w:val="24"/>
          <w:lang w:eastAsia="fr-FR"/>
        </w:rPr>
        <w:instrText xml:space="preserve"> HYPERLINK "http://www.conseil-etat.fr/Decisions-Avis-Publications/Etudes-Publications/Dossiers-thematiques/Le-juge-administratif-juge-de-la-fonction-publique" \l "_ftn9" \t "_self" </w:instrText>
      </w:r>
      <w:r w:rsidRPr="00CF11AC">
        <w:rPr>
          <w:rFonts w:ascii="Times New Roman" w:eastAsia="Times New Roman" w:hAnsi="Times New Roman" w:cs="Times New Roman"/>
          <w:color w:val="333333"/>
          <w:sz w:val="24"/>
          <w:szCs w:val="24"/>
          <w:lang w:eastAsia="fr-FR"/>
        </w:rPr>
        <w:fldChar w:fldCharType="separate"/>
      </w:r>
      <w:r w:rsidRPr="00CF11AC">
        <w:rPr>
          <w:rFonts w:ascii="Georgia" w:eastAsia="Times New Roman" w:hAnsi="Georgia" w:cs="Times New Roman"/>
          <w:i/>
          <w:iCs/>
          <w:color w:val="710202"/>
          <w:sz w:val="24"/>
          <w:szCs w:val="24"/>
          <w:u w:val="single"/>
          <w:lang w:eastAsia="fr-FR"/>
        </w:rPr>
        <w:t>[9]</w:t>
      </w:r>
      <w:r w:rsidRPr="00CF11AC">
        <w:rPr>
          <w:rFonts w:ascii="Times New Roman" w:eastAsia="Times New Roman" w:hAnsi="Times New Roman" w:cs="Times New Roman"/>
          <w:color w:val="333333"/>
          <w:sz w:val="24"/>
          <w:szCs w:val="24"/>
          <w:lang w:eastAsia="fr-FR"/>
        </w:rPr>
        <w:fldChar w:fldCharType="end"/>
      </w:r>
      <w:r w:rsidRPr="00CF11AC">
        <w:rPr>
          <w:rFonts w:ascii="Times New Roman" w:eastAsia="Times New Roman" w:hAnsi="Times New Roman" w:cs="Times New Roman"/>
          <w:color w:val="333333"/>
          <w:sz w:val="24"/>
          <w:szCs w:val="24"/>
          <w:lang w:eastAsia="fr-FR"/>
        </w:rPr>
        <w:t>) : ainsi, le juge des pensions se prononce lui-même sur les droits des intéressés, sauf à renvoyer à l'administration compétente le règlement de tel aspect du litige dans des conditions précises qu'il lui appartient de fixer (CE, 26 févr. 2003,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187401).</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b) Relève également du juge de pleine juridiction le contentieux de la responsabilité, dont l’existence a été précocement admise en matière de fonction publique (CE, 11 déc. 1903, </w:t>
      </w:r>
      <w:proofErr w:type="spellStart"/>
      <w:r w:rsidRPr="00CF11AC">
        <w:rPr>
          <w:rFonts w:ascii="Times New Roman" w:eastAsia="Times New Roman" w:hAnsi="Times New Roman" w:cs="Times New Roman"/>
          <w:i/>
          <w:iCs/>
          <w:color w:val="333333"/>
          <w:sz w:val="24"/>
          <w:szCs w:val="24"/>
          <w:lang w:eastAsia="fr-FR"/>
        </w:rPr>
        <w:t>Villenave</w:t>
      </w:r>
      <w:proofErr w:type="spellEnd"/>
      <w:r w:rsidRPr="00CF11AC">
        <w:rPr>
          <w:rFonts w:ascii="Times New Roman" w:eastAsia="Times New Roman" w:hAnsi="Times New Roman" w:cs="Times New Roman"/>
          <w:color w:val="333333"/>
          <w:sz w:val="24"/>
          <w:szCs w:val="24"/>
          <w:lang w:eastAsia="fr-FR"/>
        </w:rPr>
        <w:t xml:space="preserve">, Rec. p. 767). Un agent public peut ainsi obtenir réparation du préjudice subi du fait d’une éviction illégale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7 avril 1933, </w:t>
      </w:r>
      <w:proofErr w:type="spellStart"/>
      <w:r w:rsidRPr="00CF11AC">
        <w:rPr>
          <w:rFonts w:ascii="Times New Roman" w:eastAsia="Times New Roman" w:hAnsi="Times New Roman" w:cs="Times New Roman"/>
          <w:i/>
          <w:iCs/>
          <w:color w:val="333333"/>
          <w:sz w:val="24"/>
          <w:szCs w:val="24"/>
          <w:lang w:eastAsia="fr-FR"/>
        </w:rPr>
        <w:t>Deberles</w:t>
      </w:r>
      <w:proofErr w:type="spellEnd"/>
      <w:r w:rsidRPr="00CF11AC">
        <w:rPr>
          <w:rFonts w:ascii="Times New Roman" w:eastAsia="Times New Roman" w:hAnsi="Times New Roman" w:cs="Times New Roman"/>
          <w:color w:val="333333"/>
          <w:sz w:val="24"/>
          <w:szCs w:val="24"/>
          <w:lang w:eastAsia="fr-FR"/>
        </w:rPr>
        <w:t>, Rec. p. 439), d’une perte de chance sérieuse d’avancement (CE, Sect., 21 nov. 1969, </w:t>
      </w:r>
      <w:proofErr w:type="spellStart"/>
      <w:r w:rsidRPr="00CF11AC">
        <w:rPr>
          <w:rFonts w:ascii="Times New Roman" w:eastAsia="Times New Roman" w:hAnsi="Times New Roman" w:cs="Times New Roman"/>
          <w:i/>
          <w:iCs/>
          <w:color w:val="333333"/>
          <w:sz w:val="24"/>
          <w:szCs w:val="24"/>
          <w:lang w:eastAsia="fr-FR"/>
        </w:rPr>
        <w:t>Idoux</w:t>
      </w:r>
      <w:proofErr w:type="spellEnd"/>
      <w:r w:rsidRPr="00CF11AC">
        <w:rPr>
          <w:rFonts w:ascii="Times New Roman" w:eastAsia="Times New Roman" w:hAnsi="Times New Roman" w:cs="Times New Roman"/>
          <w:color w:val="333333"/>
          <w:sz w:val="24"/>
          <w:szCs w:val="24"/>
          <w:lang w:eastAsia="fr-FR"/>
        </w:rPr>
        <w:t xml:space="preserve">, Rec. p. 523), d’une sanction disciplinaire excessive (CE, 26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1978, </w:t>
      </w:r>
      <w:proofErr w:type="spellStart"/>
      <w:r w:rsidRPr="00CF11AC">
        <w:rPr>
          <w:rFonts w:ascii="Times New Roman" w:eastAsia="Times New Roman" w:hAnsi="Times New Roman" w:cs="Times New Roman"/>
          <w:i/>
          <w:iCs/>
          <w:color w:val="333333"/>
          <w:sz w:val="24"/>
          <w:szCs w:val="24"/>
          <w:lang w:eastAsia="fr-FR"/>
        </w:rPr>
        <w:t>Vinolay</w:t>
      </w:r>
      <w:proofErr w:type="spellEnd"/>
      <w:r w:rsidRPr="00CF11AC">
        <w:rPr>
          <w:rFonts w:ascii="Times New Roman" w:eastAsia="Times New Roman" w:hAnsi="Times New Roman" w:cs="Times New Roman"/>
          <w:color w:val="333333"/>
          <w:sz w:val="24"/>
          <w:szCs w:val="24"/>
          <w:lang w:eastAsia="fr-FR"/>
        </w:rPr>
        <w:t>, Rec., n° 93715), ou encore d’une décision d’une section disciplinaire du conseil d’administration d’une université (CE, Sect., 27 février 2004,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Rec., n° 217257). Les critères mis en œuvre ne se singularisent guère : un agent public irrégulièrement évincé a ainsi droit à la réparation intégrale du préjudice qu'il a effectivement subi du fait de la mesure illégalement prise à son encontre (CE, Sect., 6 déc. 2013, </w:t>
      </w:r>
      <w:r w:rsidRPr="00CF11AC">
        <w:rPr>
          <w:rFonts w:ascii="Times New Roman" w:eastAsia="Times New Roman" w:hAnsi="Times New Roman" w:cs="Times New Roman"/>
          <w:i/>
          <w:iCs/>
          <w:color w:val="333333"/>
          <w:sz w:val="24"/>
          <w:szCs w:val="24"/>
          <w:lang w:eastAsia="fr-FR"/>
        </w:rPr>
        <w:t>Commune d’Ajaccio</w:t>
      </w:r>
      <w:r w:rsidRPr="00CF11AC">
        <w:rPr>
          <w:rFonts w:ascii="Times New Roman" w:eastAsia="Times New Roman" w:hAnsi="Times New Roman" w:cs="Times New Roman"/>
          <w:color w:val="333333"/>
          <w:sz w:val="24"/>
          <w:szCs w:val="24"/>
          <w:lang w:eastAsia="fr-FR"/>
        </w:rPr>
        <w:t>, Rec., n° 365155), sauf si l’administration aurait pris la même mesure si elle n’avait pas commis l’illégalité fautive (CE, 9 février 2011,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Rec., n° 332627 ; CE, 5 oct. 2016,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T., n° 380783).</w:t>
      </w:r>
    </w:p>
    <w:p w:rsidR="00CF11AC" w:rsidRPr="00CF11AC" w:rsidRDefault="00CF11AC" w:rsidP="00CF11AC">
      <w:pPr>
        <w:shd w:val="clear" w:color="auto" w:fill="FFFFFF"/>
        <w:spacing w:after="121" w:line="240" w:lineRule="auto"/>
        <w:outlineLvl w:val="1"/>
        <w:rPr>
          <w:rFonts w:ascii="Times New Roman" w:eastAsia="Times New Roman" w:hAnsi="Times New Roman" w:cs="Times New Roman"/>
          <w:color w:val="999999"/>
          <w:sz w:val="36"/>
          <w:szCs w:val="36"/>
          <w:lang w:eastAsia="fr-FR"/>
        </w:rPr>
      </w:pPr>
      <w:bookmarkStart w:id="12" w:name="eztoc1_2"/>
      <w:bookmarkEnd w:id="12"/>
      <w:r w:rsidRPr="00CF11AC">
        <w:rPr>
          <w:rFonts w:ascii="Times New Roman" w:eastAsia="Times New Roman" w:hAnsi="Times New Roman" w:cs="Times New Roman"/>
          <w:color w:val="999999"/>
          <w:sz w:val="36"/>
          <w:szCs w:val="36"/>
          <w:lang w:eastAsia="fr-FR"/>
        </w:rPr>
        <w:t>2- Quelques domaines particuliers d’intervention du juge administratif</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En matière de fonction publique, les litiges portent notamment sur le recrutement des agents publics, le déroulement de leur carrière, leur discipline, leurs droits à pension, mais aussi sur l’organisation et la gestion des  différentes fonctions publiques, dans le cadre des lois des 13 juillet 1983</w:t>
      </w:r>
      <w:hyperlink r:id="rId10" w:anchor="_ftn10" w:tgtFrame="_self" w:history="1">
        <w:r w:rsidRPr="00CF11AC">
          <w:rPr>
            <w:rFonts w:ascii="Georgia" w:eastAsia="Times New Roman" w:hAnsi="Georgia" w:cs="Times New Roman"/>
            <w:i/>
            <w:iCs/>
            <w:color w:val="710202"/>
            <w:sz w:val="24"/>
            <w:szCs w:val="24"/>
            <w:u w:val="single"/>
            <w:lang w:eastAsia="fr-FR"/>
          </w:rPr>
          <w:t>[10]</w:t>
        </w:r>
      </w:hyperlink>
      <w:r w:rsidRPr="00CF11AC">
        <w:rPr>
          <w:rFonts w:ascii="Times New Roman" w:eastAsia="Times New Roman" w:hAnsi="Times New Roman" w:cs="Times New Roman"/>
          <w:color w:val="333333"/>
          <w:sz w:val="24"/>
          <w:szCs w:val="24"/>
          <w:lang w:eastAsia="fr-FR"/>
        </w:rPr>
        <w:t>, 11</w:t>
      </w:r>
      <w:hyperlink r:id="rId11" w:anchor="_ftn11" w:tgtFrame="_self" w:history="1">
        <w:r w:rsidRPr="00CF11AC">
          <w:rPr>
            <w:rFonts w:ascii="Georgia" w:eastAsia="Times New Roman" w:hAnsi="Georgia" w:cs="Times New Roman"/>
            <w:i/>
            <w:iCs/>
            <w:color w:val="710202"/>
            <w:sz w:val="24"/>
            <w:szCs w:val="24"/>
            <w:u w:val="single"/>
            <w:lang w:eastAsia="fr-FR"/>
          </w:rPr>
          <w:t>[11]</w:t>
        </w:r>
      </w:hyperlink>
      <w:r w:rsidRPr="00CF11AC">
        <w:rPr>
          <w:rFonts w:ascii="Times New Roman" w:eastAsia="Times New Roman" w:hAnsi="Times New Roman" w:cs="Times New Roman"/>
          <w:color w:val="333333"/>
          <w:sz w:val="24"/>
          <w:szCs w:val="24"/>
          <w:lang w:eastAsia="fr-FR"/>
        </w:rPr>
        <w:t> et 26 janvier 1984</w:t>
      </w:r>
      <w:hyperlink r:id="rId12" w:anchor="_ftn12" w:tgtFrame="_self" w:history="1">
        <w:r w:rsidRPr="00CF11AC">
          <w:rPr>
            <w:rFonts w:ascii="Georgia" w:eastAsia="Times New Roman" w:hAnsi="Georgia" w:cs="Times New Roman"/>
            <w:i/>
            <w:iCs/>
            <w:color w:val="710202"/>
            <w:sz w:val="24"/>
            <w:szCs w:val="24"/>
            <w:u w:val="single"/>
            <w:lang w:eastAsia="fr-FR"/>
          </w:rPr>
          <w:t>[12]</w:t>
        </w:r>
      </w:hyperlink>
      <w:r w:rsidRPr="00CF11AC">
        <w:rPr>
          <w:rFonts w:ascii="Times New Roman" w:eastAsia="Times New Roman" w:hAnsi="Times New Roman" w:cs="Times New Roman"/>
          <w:color w:val="333333"/>
          <w:sz w:val="24"/>
          <w:szCs w:val="24"/>
          <w:lang w:eastAsia="fr-FR"/>
        </w:rPr>
        <w:t> et 9 janvier 1986</w:t>
      </w:r>
      <w:hyperlink r:id="rId13" w:anchor="_ftn13" w:tgtFrame="_self" w:history="1">
        <w:r w:rsidRPr="00CF11AC">
          <w:rPr>
            <w:rFonts w:ascii="Georgia" w:eastAsia="Times New Roman" w:hAnsi="Georgia" w:cs="Times New Roman"/>
            <w:i/>
            <w:iCs/>
            <w:color w:val="710202"/>
            <w:sz w:val="24"/>
            <w:szCs w:val="24"/>
            <w:u w:val="single"/>
            <w:lang w:eastAsia="fr-FR"/>
          </w:rPr>
          <w:t>[13]</w:t>
        </w:r>
      </w:hyperlink>
      <w:r w:rsidRPr="00CF11AC">
        <w:rPr>
          <w:rFonts w:ascii="Times New Roman" w:eastAsia="Times New Roman" w:hAnsi="Times New Roman" w:cs="Times New Roman"/>
          <w:color w:val="333333"/>
          <w:sz w:val="24"/>
          <w:szCs w:val="24"/>
          <w:lang w:eastAsia="fr-FR"/>
        </w:rPr>
        <w:t>. Quelques aperçus sont ici présentés sur la jurisprudence concernant les concours de recrutement, d’une part, et les droits et obligations des agents publics, d’autre part.</w:t>
      </w:r>
    </w:p>
    <w:p w:rsidR="00CF11AC" w:rsidRPr="00CF11AC" w:rsidRDefault="00CF11AC" w:rsidP="00CF11AC">
      <w:pPr>
        <w:shd w:val="clear" w:color="auto" w:fill="FFFFFF"/>
        <w:spacing w:after="121" w:line="240" w:lineRule="auto"/>
        <w:outlineLvl w:val="2"/>
        <w:rPr>
          <w:rFonts w:ascii="Times New Roman" w:eastAsia="Times New Roman" w:hAnsi="Times New Roman" w:cs="Times New Roman"/>
          <w:b/>
          <w:bCs/>
          <w:color w:val="000000"/>
          <w:sz w:val="27"/>
          <w:szCs w:val="27"/>
          <w:lang w:eastAsia="fr-FR"/>
        </w:rPr>
      </w:pPr>
      <w:bookmarkStart w:id="13" w:name="eztoc1_2_1"/>
      <w:bookmarkEnd w:id="13"/>
      <w:r w:rsidRPr="00CF11AC">
        <w:rPr>
          <w:rFonts w:ascii="Times New Roman" w:eastAsia="Times New Roman" w:hAnsi="Times New Roman" w:cs="Times New Roman"/>
          <w:b/>
          <w:bCs/>
          <w:color w:val="000000"/>
          <w:sz w:val="27"/>
          <w:szCs w:val="27"/>
          <w:lang w:eastAsia="fr-FR"/>
        </w:rPr>
        <w:t>2-1 Les concours de recrutement</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lastRenderedPageBreak/>
        <w:t>a) Les concours de recrutement d’agents publics sont assimilés à des opérations complexes, théorie jurisprudentielle qui est née en matière de fonction publique (CE, 28 déc. 1917, </w:t>
      </w:r>
      <w:proofErr w:type="spellStart"/>
      <w:r w:rsidRPr="00CF11AC">
        <w:rPr>
          <w:rFonts w:ascii="Times New Roman" w:eastAsia="Times New Roman" w:hAnsi="Times New Roman" w:cs="Times New Roman"/>
          <w:i/>
          <w:iCs/>
          <w:color w:val="333333"/>
          <w:sz w:val="24"/>
          <w:szCs w:val="24"/>
          <w:lang w:eastAsia="fr-FR"/>
        </w:rPr>
        <w:t>Perrens</w:t>
      </w:r>
      <w:proofErr w:type="spellEnd"/>
      <w:r w:rsidRPr="00CF11AC">
        <w:rPr>
          <w:rFonts w:ascii="Times New Roman" w:eastAsia="Times New Roman" w:hAnsi="Times New Roman" w:cs="Times New Roman"/>
          <w:color w:val="333333"/>
          <w:sz w:val="24"/>
          <w:szCs w:val="24"/>
          <w:lang w:eastAsia="fr-FR"/>
        </w:rPr>
        <w:t>, Rec. p. 880 ; CE, 18 déc. 1925, </w:t>
      </w:r>
      <w:proofErr w:type="spellStart"/>
      <w:r w:rsidRPr="00CF11AC">
        <w:rPr>
          <w:rFonts w:ascii="Times New Roman" w:eastAsia="Times New Roman" w:hAnsi="Times New Roman" w:cs="Times New Roman"/>
          <w:i/>
          <w:iCs/>
          <w:color w:val="333333"/>
          <w:sz w:val="24"/>
          <w:szCs w:val="24"/>
          <w:lang w:eastAsia="fr-FR"/>
        </w:rPr>
        <w:t>Courbon</w:t>
      </w:r>
      <w:proofErr w:type="spellEnd"/>
      <w:r w:rsidRPr="00CF11AC">
        <w:rPr>
          <w:rFonts w:ascii="Times New Roman" w:eastAsia="Times New Roman" w:hAnsi="Times New Roman" w:cs="Times New Roman"/>
          <w:color w:val="333333"/>
          <w:sz w:val="24"/>
          <w:szCs w:val="24"/>
          <w:lang w:eastAsia="fr-FR"/>
        </w:rPr>
        <w:t>, Rec. p. 1032) : </w:t>
      </w:r>
      <w:r w:rsidRPr="00CF11AC">
        <w:rPr>
          <w:rFonts w:ascii="Times New Roman" w:eastAsia="Times New Roman" w:hAnsi="Times New Roman" w:cs="Times New Roman"/>
          <w:i/>
          <w:iCs/>
          <w:color w:val="333333"/>
          <w:sz w:val="24"/>
          <w:szCs w:val="24"/>
          <w:lang w:eastAsia="fr-FR"/>
        </w:rPr>
        <w:t>« il y a opération complexe lorsqu’une décision finale ne peut être prise qu’après intervention d’une ou de plusieurs décisions successives, spécialement prévues pour permettre la réalisation de l’opération dont la décision finale sera l’aboutissement »</w:t>
      </w:r>
      <w:r w:rsidRPr="00CF11AC">
        <w:rPr>
          <w:rFonts w:ascii="Times New Roman" w:eastAsia="Times New Roman" w:hAnsi="Times New Roman" w:cs="Times New Roman"/>
          <w:color w:val="333333"/>
          <w:sz w:val="24"/>
          <w:szCs w:val="24"/>
          <w:lang w:eastAsia="fr-FR"/>
        </w:rPr>
        <w:t xml:space="preserve"> (R. </w:t>
      </w:r>
      <w:proofErr w:type="spellStart"/>
      <w:r w:rsidRPr="00CF11AC">
        <w:rPr>
          <w:rFonts w:ascii="Times New Roman" w:eastAsia="Times New Roman" w:hAnsi="Times New Roman" w:cs="Times New Roman"/>
          <w:color w:val="333333"/>
          <w:sz w:val="24"/>
          <w:szCs w:val="24"/>
          <w:lang w:eastAsia="fr-FR"/>
        </w:rPr>
        <w:t>Chapus</w:t>
      </w:r>
      <w:proofErr w:type="spellEnd"/>
      <w:r w:rsidRPr="00CF11AC">
        <w:rPr>
          <w:rFonts w:ascii="Times New Roman" w:eastAsia="Times New Roman" w:hAnsi="Times New Roman" w:cs="Times New Roman"/>
          <w:color w:val="333333"/>
          <w:sz w:val="24"/>
          <w:szCs w:val="24"/>
          <w:lang w:eastAsia="fr-FR"/>
        </w:rPr>
        <w:fldChar w:fldCharType="begin"/>
      </w:r>
      <w:r w:rsidRPr="00CF11AC">
        <w:rPr>
          <w:rFonts w:ascii="Times New Roman" w:eastAsia="Times New Roman" w:hAnsi="Times New Roman" w:cs="Times New Roman"/>
          <w:color w:val="333333"/>
          <w:sz w:val="24"/>
          <w:szCs w:val="24"/>
          <w:lang w:eastAsia="fr-FR"/>
        </w:rPr>
        <w:instrText xml:space="preserve"> HYPERLINK "http://www.conseil-etat.fr/Decisions-Avis-Publications/Etudes-Publications/Dossiers-thematiques/Le-juge-administratif-juge-de-la-fonction-publique" \l "_ftn14" \t "_self" </w:instrText>
      </w:r>
      <w:r w:rsidRPr="00CF11AC">
        <w:rPr>
          <w:rFonts w:ascii="Times New Roman" w:eastAsia="Times New Roman" w:hAnsi="Times New Roman" w:cs="Times New Roman"/>
          <w:color w:val="333333"/>
          <w:sz w:val="24"/>
          <w:szCs w:val="24"/>
          <w:lang w:eastAsia="fr-FR"/>
        </w:rPr>
        <w:fldChar w:fldCharType="separate"/>
      </w:r>
      <w:r w:rsidRPr="00CF11AC">
        <w:rPr>
          <w:rFonts w:ascii="Georgia" w:eastAsia="Times New Roman" w:hAnsi="Georgia" w:cs="Times New Roman"/>
          <w:i/>
          <w:iCs/>
          <w:color w:val="710202"/>
          <w:sz w:val="24"/>
          <w:szCs w:val="24"/>
          <w:u w:val="single"/>
          <w:lang w:eastAsia="fr-FR"/>
        </w:rPr>
        <w:t>[14]</w:t>
      </w:r>
      <w:r w:rsidRPr="00CF11AC">
        <w:rPr>
          <w:rFonts w:ascii="Times New Roman" w:eastAsia="Times New Roman" w:hAnsi="Times New Roman" w:cs="Times New Roman"/>
          <w:color w:val="333333"/>
          <w:sz w:val="24"/>
          <w:szCs w:val="24"/>
          <w:lang w:eastAsia="fr-FR"/>
        </w:rPr>
        <w:fldChar w:fldCharType="end"/>
      </w:r>
      <w:r w:rsidRPr="00CF11AC">
        <w:rPr>
          <w:rFonts w:ascii="Times New Roman" w:eastAsia="Times New Roman" w:hAnsi="Times New Roman" w:cs="Times New Roman"/>
          <w:color w:val="333333"/>
          <w:sz w:val="24"/>
          <w:szCs w:val="24"/>
          <w:lang w:eastAsia="fr-FR"/>
        </w:rPr>
        <w:t>). C’est ainsi qu’à l’appui de sa contestation des résultats du concours, le requérant peut utilement se prévaloir de l’irrégularité des opérations antérieures : établissement de la liste des candidats (CE, Sect., 3 mai 1957, </w:t>
      </w:r>
      <w:proofErr w:type="spellStart"/>
      <w:r w:rsidRPr="00CF11AC">
        <w:rPr>
          <w:rFonts w:ascii="Times New Roman" w:eastAsia="Times New Roman" w:hAnsi="Times New Roman" w:cs="Times New Roman"/>
          <w:i/>
          <w:iCs/>
          <w:color w:val="333333"/>
          <w:sz w:val="24"/>
          <w:szCs w:val="24"/>
          <w:lang w:eastAsia="fr-FR"/>
        </w:rPr>
        <w:t>Azoulay</w:t>
      </w:r>
      <w:proofErr w:type="spellEnd"/>
      <w:r w:rsidRPr="00CF11AC">
        <w:rPr>
          <w:rFonts w:ascii="Times New Roman" w:eastAsia="Times New Roman" w:hAnsi="Times New Roman" w:cs="Times New Roman"/>
          <w:color w:val="333333"/>
          <w:sz w:val="24"/>
          <w:szCs w:val="24"/>
          <w:lang w:eastAsia="fr-FR"/>
        </w:rPr>
        <w:t>, Rec. p. 278), composition du jury (CE, 19 oct. 1958, </w:t>
      </w:r>
      <w:proofErr w:type="spellStart"/>
      <w:r w:rsidRPr="00CF11AC">
        <w:rPr>
          <w:rFonts w:ascii="Times New Roman" w:eastAsia="Times New Roman" w:hAnsi="Times New Roman" w:cs="Times New Roman"/>
          <w:i/>
          <w:iCs/>
          <w:color w:val="333333"/>
          <w:sz w:val="24"/>
          <w:szCs w:val="24"/>
          <w:lang w:eastAsia="fr-FR"/>
        </w:rPr>
        <w:t>Butori</w:t>
      </w:r>
      <w:proofErr w:type="spellEnd"/>
      <w:r w:rsidRPr="00CF11AC">
        <w:rPr>
          <w:rFonts w:ascii="Times New Roman" w:eastAsia="Times New Roman" w:hAnsi="Times New Roman" w:cs="Times New Roman"/>
          <w:color w:val="333333"/>
          <w:sz w:val="24"/>
          <w:szCs w:val="24"/>
          <w:lang w:eastAsia="fr-FR"/>
        </w:rPr>
        <w:t>, Rec. p. 565), modalités d’une épreuve (CE, 30 juillet 1997, </w:t>
      </w:r>
      <w:r w:rsidRPr="00CF11AC">
        <w:rPr>
          <w:rFonts w:ascii="Times New Roman" w:eastAsia="Times New Roman" w:hAnsi="Times New Roman" w:cs="Times New Roman"/>
          <w:i/>
          <w:iCs/>
          <w:color w:val="333333"/>
          <w:sz w:val="24"/>
          <w:szCs w:val="24"/>
          <w:lang w:eastAsia="fr-FR"/>
        </w:rPr>
        <w:t>D.</w:t>
      </w:r>
      <w:r w:rsidRPr="00CF11AC">
        <w:rPr>
          <w:rFonts w:ascii="Times New Roman" w:eastAsia="Times New Roman" w:hAnsi="Times New Roman" w:cs="Times New Roman"/>
          <w:color w:val="333333"/>
          <w:sz w:val="24"/>
          <w:szCs w:val="24"/>
          <w:lang w:eastAsia="fr-FR"/>
        </w:rPr>
        <w:t>, T., n° 159614). En contrepartie, un recours direct visant, non les résultats du concours, mais une unique épreuve (CE, 22 oct. 1975, </w:t>
      </w:r>
      <w:proofErr w:type="spellStart"/>
      <w:r w:rsidRPr="00CF11AC">
        <w:rPr>
          <w:rFonts w:ascii="Times New Roman" w:eastAsia="Times New Roman" w:hAnsi="Times New Roman" w:cs="Times New Roman"/>
          <w:i/>
          <w:iCs/>
          <w:color w:val="333333"/>
          <w:sz w:val="24"/>
          <w:szCs w:val="24"/>
          <w:lang w:eastAsia="fr-FR"/>
        </w:rPr>
        <w:t>Coussière</w:t>
      </w:r>
      <w:proofErr w:type="spellEnd"/>
      <w:r w:rsidRPr="00CF11AC">
        <w:rPr>
          <w:rFonts w:ascii="Times New Roman" w:eastAsia="Times New Roman" w:hAnsi="Times New Roman" w:cs="Times New Roman"/>
          <w:color w:val="333333"/>
          <w:sz w:val="24"/>
          <w:szCs w:val="24"/>
          <w:lang w:eastAsia="fr-FR"/>
        </w:rPr>
        <w:t>, T., n° 95816) ou une simple note attribuée à une épreuve (CE, 2 avril 2003,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T. sur un autre point, n° 240557) est, en principe, regardé comme irrecevable, même si la jurisprudence tend désormais à admettre la recevabilité du recours direct (s’agissant de l’arrêté d’ouverture d’un concours : CE, 27 juin 2011, </w:t>
      </w:r>
      <w:r w:rsidRPr="00CF11AC">
        <w:rPr>
          <w:rFonts w:ascii="Times New Roman" w:eastAsia="Times New Roman" w:hAnsi="Times New Roman" w:cs="Times New Roman"/>
          <w:i/>
          <w:iCs/>
          <w:color w:val="333333"/>
          <w:sz w:val="24"/>
          <w:szCs w:val="24"/>
          <w:lang w:eastAsia="fr-FR"/>
        </w:rPr>
        <w:t>Association Sauvons l’université et autres</w:t>
      </w:r>
      <w:r w:rsidRPr="00CF11AC">
        <w:rPr>
          <w:rFonts w:ascii="Times New Roman" w:eastAsia="Times New Roman" w:hAnsi="Times New Roman" w:cs="Times New Roman"/>
          <w:color w:val="333333"/>
          <w:sz w:val="24"/>
          <w:szCs w:val="24"/>
          <w:lang w:eastAsia="fr-FR"/>
        </w:rPr>
        <w:t>, T., n° 340164). Par ailleurs, au regard du caractère indivisible de la délibération du jury, l’annulation de cette délibération dans son ensemble doit nécessairement être demandée (CE, 20 juin 1990,</w:t>
      </w:r>
      <w:r w:rsidRPr="00CF11AC">
        <w:rPr>
          <w:rFonts w:ascii="Times New Roman" w:eastAsia="Times New Roman" w:hAnsi="Times New Roman" w:cs="Times New Roman"/>
          <w:i/>
          <w:iCs/>
          <w:color w:val="333333"/>
          <w:sz w:val="24"/>
          <w:szCs w:val="24"/>
          <w:lang w:eastAsia="fr-FR"/>
        </w:rPr>
        <w:t> C.</w:t>
      </w:r>
      <w:r w:rsidRPr="00CF11AC">
        <w:rPr>
          <w:rFonts w:ascii="Times New Roman" w:eastAsia="Times New Roman" w:hAnsi="Times New Roman" w:cs="Times New Roman"/>
          <w:color w:val="333333"/>
          <w:sz w:val="24"/>
          <w:szCs w:val="24"/>
          <w:lang w:eastAsia="fr-FR"/>
        </w:rPr>
        <w:t>, T., n° 100888).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b) Le juge de l’excès de pouvoir s’assure du respect des </w:t>
      </w:r>
      <w:r w:rsidRPr="00CF11AC">
        <w:rPr>
          <w:rFonts w:ascii="Times New Roman" w:eastAsia="Times New Roman" w:hAnsi="Times New Roman" w:cs="Times New Roman"/>
          <w:i/>
          <w:iCs/>
          <w:color w:val="333333"/>
          <w:sz w:val="24"/>
          <w:szCs w:val="24"/>
          <w:lang w:eastAsia="fr-FR"/>
        </w:rPr>
        <w:t>« principes régissant le droit des concours </w:t>
      </w:r>
      <w:r w:rsidRPr="00CF11AC">
        <w:rPr>
          <w:rFonts w:ascii="Times New Roman" w:eastAsia="Times New Roman" w:hAnsi="Times New Roman" w:cs="Times New Roman"/>
          <w:color w:val="333333"/>
          <w:sz w:val="24"/>
          <w:szCs w:val="24"/>
          <w:lang w:eastAsia="fr-FR"/>
        </w:rPr>
        <w:t>» sur l’ensemble des phases du concours attaqué (CE, 17 déc. 2003, </w:t>
      </w:r>
      <w:r w:rsidRPr="00CF11AC">
        <w:rPr>
          <w:rFonts w:ascii="Times New Roman" w:eastAsia="Times New Roman" w:hAnsi="Times New Roman" w:cs="Times New Roman"/>
          <w:i/>
          <w:iCs/>
          <w:color w:val="333333"/>
          <w:sz w:val="24"/>
          <w:szCs w:val="24"/>
          <w:lang w:eastAsia="fr-FR"/>
        </w:rPr>
        <w:t>Syndicat autonome du personnel enseignant des sciences juridiques, politiques, économiques et de gestion des universités</w:t>
      </w:r>
      <w:r w:rsidRPr="00CF11AC">
        <w:rPr>
          <w:rFonts w:ascii="Times New Roman" w:eastAsia="Times New Roman" w:hAnsi="Times New Roman" w:cs="Times New Roman"/>
          <w:color w:val="333333"/>
          <w:sz w:val="24"/>
          <w:szCs w:val="24"/>
          <w:lang w:eastAsia="fr-FR"/>
        </w:rPr>
        <w:t xml:space="preserve">, Rec., n° 246494) et, en particulier, celui du principe d’égal accès aux emplois publics résultant de l’article 6 de la Déclaration des droits de l’homme et du citoyen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21 déc. 1990, </w:t>
      </w:r>
      <w:r w:rsidRPr="00CF11AC">
        <w:rPr>
          <w:rFonts w:ascii="Times New Roman" w:eastAsia="Times New Roman" w:hAnsi="Times New Roman" w:cs="Times New Roman"/>
          <w:i/>
          <w:iCs/>
          <w:color w:val="333333"/>
          <w:sz w:val="24"/>
          <w:szCs w:val="24"/>
          <w:lang w:eastAsia="fr-FR"/>
        </w:rPr>
        <w:t>Amicale des anciens élèves de l'Ecole normale supérieure de Saint-Cloud et autres</w:t>
      </w:r>
      <w:r w:rsidRPr="00CF11AC">
        <w:rPr>
          <w:rFonts w:ascii="Times New Roman" w:eastAsia="Times New Roman" w:hAnsi="Times New Roman" w:cs="Times New Roman"/>
          <w:color w:val="333333"/>
          <w:sz w:val="24"/>
          <w:szCs w:val="24"/>
          <w:lang w:eastAsia="fr-FR"/>
        </w:rPr>
        <w:t>, Rec., n° 72834).</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S’agissant du contenu des épreuves, il peut ainsi vérifier l’absence d’erreur manifeste d’appréciation dans leur choix, effectué par le pouvoir réglementaire (CE, CE, 16 juin 2010, </w:t>
      </w:r>
      <w:r w:rsidRPr="00CF11AC">
        <w:rPr>
          <w:rFonts w:ascii="Times New Roman" w:eastAsia="Times New Roman" w:hAnsi="Times New Roman" w:cs="Times New Roman"/>
          <w:i/>
          <w:iCs/>
          <w:color w:val="333333"/>
          <w:sz w:val="24"/>
          <w:szCs w:val="24"/>
          <w:lang w:eastAsia="fr-FR"/>
        </w:rPr>
        <w:t>Syndicat de la magistrature et Union syndicale des magistrats</w:t>
      </w:r>
      <w:r w:rsidRPr="00CF11AC">
        <w:rPr>
          <w:rFonts w:ascii="Times New Roman" w:eastAsia="Times New Roman" w:hAnsi="Times New Roman" w:cs="Times New Roman"/>
          <w:color w:val="333333"/>
          <w:sz w:val="24"/>
          <w:szCs w:val="24"/>
          <w:lang w:eastAsia="fr-FR"/>
        </w:rPr>
        <w:t>, T., n° 325669), ou encore l’absence d’atteinte au principe de sécurité juridique lorsque leur contenu est modifié, afin de permettre aux candidats de disposer du temps nécessaire pour se préparer (CE, 25 juin 2007, </w:t>
      </w:r>
      <w:r w:rsidRPr="00CF11AC">
        <w:rPr>
          <w:rFonts w:ascii="Times New Roman" w:eastAsia="Times New Roman" w:hAnsi="Times New Roman" w:cs="Times New Roman"/>
          <w:i/>
          <w:iCs/>
          <w:color w:val="333333"/>
          <w:sz w:val="24"/>
          <w:szCs w:val="24"/>
          <w:lang w:eastAsia="fr-FR"/>
        </w:rPr>
        <w:t>Syndicat CFDT du ministère des affaires étrangères</w:t>
      </w:r>
      <w:r w:rsidRPr="00CF11AC">
        <w:rPr>
          <w:rFonts w:ascii="Times New Roman" w:eastAsia="Times New Roman" w:hAnsi="Times New Roman" w:cs="Times New Roman"/>
          <w:color w:val="333333"/>
          <w:sz w:val="24"/>
          <w:szCs w:val="24"/>
          <w:lang w:eastAsia="fr-FR"/>
        </w:rPr>
        <w:t>, Rec., n° 304888 ; CE, 3 octobre 2010, </w:t>
      </w:r>
      <w:r w:rsidRPr="00CF11AC">
        <w:rPr>
          <w:rFonts w:ascii="Times New Roman" w:eastAsia="Times New Roman" w:hAnsi="Times New Roman" w:cs="Times New Roman"/>
          <w:i/>
          <w:iCs/>
          <w:color w:val="333333"/>
          <w:sz w:val="24"/>
          <w:szCs w:val="24"/>
          <w:lang w:eastAsia="fr-FR"/>
        </w:rPr>
        <w:t>A. et autres</w:t>
      </w:r>
      <w:r w:rsidRPr="00CF11AC">
        <w:rPr>
          <w:rFonts w:ascii="Times New Roman" w:eastAsia="Times New Roman" w:hAnsi="Times New Roman" w:cs="Times New Roman"/>
          <w:color w:val="333333"/>
          <w:sz w:val="24"/>
          <w:szCs w:val="24"/>
          <w:lang w:eastAsia="fr-FR"/>
        </w:rPr>
        <w:t>, T., n° 329233).</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Par ailleurs, concernant le droit de concourir, il peut s’assurer qu’aucun candidat remplissant les conditions requises n’a été écarté de la liste des participants au concours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28 mai 1954, </w:t>
      </w:r>
      <w:proofErr w:type="spellStart"/>
      <w:r w:rsidRPr="00CF11AC">
        <w:rPr>
          <w:rFonts w:ascii="Times New Roman" w:eastAsia="Times New Roman" w:hAnsi="Times New Roman" w:cs="Times New Roman"/>
          <w:i/>
          <w:iCs/>
          <w:color w:val="333333"/>
          <w:sz w:val="24"/>
          <w:szCs w:val="24"/>
          <w:lang w:eastAsia="fr-FR"/>
        </w:rPr>
        <w:t>Barel</w:t>
      </w:r>
      <w:proofErr w:type="spellEnd"/>
      <w:r w:rsidRPr="00CF11AC">
        <w:rPr>
          <w:rFonts w:ascii="Times New Roman" w:eastAsia="Times New Roman" w:hAnsi="Times New Roman" w:cs="Times New Roman"/>
          <w:color w:val="333333"/>
          <w:sz w:val="24"/>
          <w:szCs w:val="24"/>
          <w:lang w:eastAsia="fr-FR"/>
        </w:rPr>
        <w:t>, Rec. p. 308 ; CE, 6 janv. 1989, </w:t>
      </w:r>
      <w:proofErr w:type="spellStart"/>
      <w:r w:rsidRPr="00CF11AC">
        <w:rPr>
          <w:rFonts w:ascii="Times New Roman" w:eastAsia="Times New Roman" w:hAnsi="Times New Roman" w:cs="Times New Roman"/>
          <w:i/>
          <w:iCs/>
          <w:color w:val="333333"/>
          <w:sz w:val="24"/>
          <w:szCs w:val="24"/>
          <w:lang w:eastAsia="fr-FR"/>
        </w:rPr>
        <w:t>Cadiou</w:t>
      </w:r>
      <w:proofErr w:type="spellEnd"/>
      <w:r w:rsidRPr="00CF11AC">
        <w:rPr>
          <w:rFonts w:ascii="Times New Roman" w:eastAsia="Times New Roman" w:hAnsi="Times New Roman" w:cs="Times New Roman"/>
          <w:color w:val="333333"/>
          <w:sz w:val="24"/>
          <w:szCs w:val="24"/>
          <w:lang w:eastAsia="fr-FR"/>
        </w:rPr>
        <w:t>, T., n° 79078), point sur lequel le juge de l’excès de pouvoir exerce un contrôle normal (CE, 18 mars 1983, </w:t>
      </w:r>
      <w:proofErr w:type="spellStart"/>
      <w:r w:rsidRPr="00CF11AC">
        <w:rPr>
          <w:rFonts w:ascii="Times New Roman" w:eastAsia="Times New Roman" w:hAnsi="Times New Roman" w:cs="Times New Roman"/>
          <w:i/>
          <w:iCs/>
          <w:color w:val="333333"/>
          <w:sz w:val="24"/>
          <w:szCs w:val="24"/>
          <w:lang w:eastAsia="fr-FR"/>
        </w:rPr>
        <w:t>Mulsant</w:t>
      </w:r>
      <w:proofErr w:type="spellEnd"/>
      <w:r w:rsidRPr="00CF11AC">
        <w:rPr>
          <w:rFonts w:ascii="Times New Roman" w:eastAsia="Times New Roman" w:hAnsi="Times New Roman" w:cs="Times New Roman"/>
          <w:color w:val="333333"/>
          <w:sz w:val="24"/>
          <w:szCs w:val="24"/>
          <w:lang w:eastAsia="fr-FR"/>
        </w:rPr>
        <w:t>, Rec. ; n° 34782, CE, Sect., 10 juin 1983, </w:t>
      </w:r>
      <w:r w:rsidRPr="00CF11AC">
        <w:rPr>
          <w:rFonts w:ascii="Times New Roman" w:eastAsia="Times New Roman" w:hAnsi="Times New Roman" w:cs="Times New Roman"/>
          <w:i/>
          <w:iCs/>
          <w:color w:val="333333"/>
          <w:sz w:val="24"/>
          <w:szCs w:val="24"/>
          <w:lang w:eastAsia="fr-FR"/>
        </w:rPr>
        <w:t>Raoult</w:t>
      </w:r>
      <w:r w:rsidRPr="00CF11AC">
        <w:rPr>
          <w:rFonts w:ascii="Times New Roman" w:eastAsia="Times New Roman" w:hAnsi="Times New Roman" w:cs="Times New Roman"/>
          <w:color w:val="333333"/>
          <w:sz w:val="24"/>
          <w:szCs w:val="24"/>
          <w:lang w:eastAsia="fr-FR"/>
        </w:rPr>
        <w:t>, Rec., n° 34832).</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S’agissant du déroulement du concours lui-même, le juge administratif veille au respect de l’égalité entre les candidats (CE, 1</w:t>
      </w:r>
      <w:r w:rsidRPr="00CF11AC">
        <w:rPr>
          <w:rFonts w:ascii="Times New Roman" w:eastAsia="Times New Roman" w:hAnsi="Times New Roman" w:cs="Times New Roman"/>
          <w:color w:val="333333"/>
          <w:sz w:val="24"/>
          <w:szCs w:val="24"/>
          <w:vertAlign w:val="superscript"/>
          <w:lang w:eastAsia="fr-FR"/>
        </w:rPr>
        <w:t>er</w:t>
      </w:r>
      <w:r w:rsidRPr="00CF11AC">
        <w:rPr>
          <w:rFonts w:ascii="Times New Roman" w:eastAsia="Times New Roman" w:hAnsi="Times New Roman" w:cs="Times New Roman"/>
          <w:color w:val="333333"/>
          <w:sz w:val="24"/>
          <w:szCs w:val="24"/>
          <w:lang w:eastAsia="fr-FR"/>
        </w:rPr>
        <w:t> avril 1988, </w:t>
      </w:r>
      <w:r w:rsidRPr="00CF11AC">
        <w:rPr>
          <w:rFonts w:ascii="Times New Roman" w:eastAsia="Times New Roman" w:hAnsi="Times New Roman" w:cs="Times New Roman"/>
          <w:i/>
          <w:iCs/>
          <w:color w:val="333333"/>
          <w:sz w:val="24"/>
          <w:szCs w:val="24"/>
          <w:lang w:eastAsia="fr-FR"/>
        </w:rPr>
        <w:t>Jolivet</w:t>
      </w:r>
      <w:r w:rsidRPr="00CF11AC">
        <w:rPr>
          <w:rFonts w:ascii="Times New Roman" w:eastAsia="Times New Roman" w:hAnsi="Times New Roman" w:cs="Times New Roman"/>
          <w:color w:val="333333"/>
          <w:sz w:val="24"/>
          <w:szCs w:val="24"/>
          <w:lang w:eastAsia="fr-FR"/>
        </w:rPr>
        <w:t>, Rec., n° 172973), notamment au regard du jury : respect de son unicité (CE, 17 juin 1927, </w:t>
      </w:r>
      <w:r w:rsidRPr="00CF11AC">
        <w:rPr>
          <w:rFonts w:ascii="Times New Roman" w:eastAsia="Times New Roman" w:hAnsi="Times New Roman" w:cs="Times New Roman"/>
          <w:i/>
          <w:iCs/>
          <w:color w:val="333333"/>
          <w:sz w:val="24"/>
          <w:szCs w:val="24"/>
          <w:lang w:eastAsia="fr-FR"/>
        </w:rPr>
        <w:t>Bouvet</w:t>
      </w:r>
      <w:r w:rsidRPr="00CF11AC">
        <w:rPr>
          <w:rFonts w:ascii="Times New Roman" w:eastAsia="Times New Roman" w:hAnsi="Times New Roman" w:cs="Times New Roman"/>
          <w:color w:val="333333"/>
          <w:sz w:val="24"/>
          <w:szCs w:val="24"/>
          <w:lang w:eastAsia="fr-FR"/>
        </w:rPr>
        <w:t>, Rec. p. 676) et de sa souveraineté (CE, 12 déc. 1994, </w:t>
      </w:r>
      <w:r w:rsidRPr="00CF11AC">
        <w:rPr>
          <w:rFonts w:ascii="Times New Roman" w:eastAsia="Times New Roman" w:hAnsi="Times New Roman" w:cs="Times New Roman"/>
          <w:i/>
          <w:iCs/>
          <w:color w:val="333333"/>
          <w:sz w:val="24"/>
          <w:szCs w:val="24"/>
          <w:lang w:eastAsia="fr-FR"/>
        </w:rPr>
        <w:t>Cottereau et autres</w:t>
      </w:r>
      <w:r w:rsidRPr="00CF11AC">
        <w:rPr>
          <w:rFonts w:ascii="Times New Roman" w:eastAsia="Times New Roman" w:hAnsi="Times New Roman" w:cs="Times New Roman"/>
          <w:color w:val="333333"/>
          <w:sz w:val="24"/>
          <w:szCs w:val="24"/>
          <w:lang w:eastAsia="fr-FR"/>
        </w:rPr>
        <w:t>, T., n° 135460 ; CE, 17 juin 2005,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T., n° 253800), régularité de sa composition, notamment quant à sa représentativité équilibrée entre hommes et femmes (CE, Sect., 22 juin 2007,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288206) et à son impartialité (CE, 6 nov. 2000,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xml:space="preserve">, T., n° 289398, CE, Sect., 18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2008,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Rec., n° 291997, CE, 17 oct. 2016, </w:t>
      </w:r>
      <w:r w:rsidRPr="00CF11AC">
        <w:rPr>
          <w:rFonts w:ascii="Times New Roman" w:eastAsia="Times New Roman" w:hAnsi="Times New Roman" w:cs="Times New Roman"/>
          <w:i/>
          <w:iCs/>
          <w:color w:val="333333"/>
          <w:sz w:val="24"/>
          <w:szCs w:val="24"/>
          <w:lang w:eastAsia="fr-FR"/>
        </w:rPr>
        <w:t>Université de Nice-Sophia Antipolis</w:t>
      </w:r>
      <w:r w:rsidRPr="00CF11AC">
        <w:rPr>
          <w:rFonts w:ascii="Times New Roman" w:eastAsia="Times New Roman" w:hAnsi="Times New Roman" w:cs="Times New Roman"/>
          <w:color w:val="333333"/>
          <w:sz w:val="24"/>
          <w:szCs w:val="24"/>
          <w:lang w:eastAsia="fr-FR"/>
        </w:rPr>
        <w:t>, T., n° 386400), neutralité de l’attitude de ses membres (CE, 10 avril 2009, </w:t>
      </w:r>
      <w:r w:rsidRPr="00CF11AC">
        <w:rPr>
          <w:rFonts w:ascii="Times New Roman" w:eastAsia="Times New Roman" w:hAnsi="Times New Roman" w:cs="Times New Roman"/>
          <w:i/>
          <w:iCs/>
          <w:color w:val="333333"/>
          <w:sz w:val="24"/>
          <w:szCs w:val="24"/>
          <w:lang w:eastAsia="fr-FR"/>
        </w:rPr>
        <w:t>E.</w:t>
      </w:r>
      <w:r w:rsidRPr="00CF11AC">
        <w:rPr>
          <w:rFonts w:ascii="Times New Roman" w:eastAsia="Times New Roman" w:hAnsi="Times New Roman" w:cs="Times New Roman"/>
          <w:color w:val="333333"/>
          <w:sz w:val="24"/>
          <w:szCs w:val="24"/>
          <w:lang w:eastAsia="fr-FR"/>
        </w:rPr>
        <w:t>, Rec., n° 311888).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c) En revanche, en raison de la souveraineté du jury, le juge administratif se montre réticent à se substituer à l’appréciation portée quant aux mérites des candidats : en principe, et de </w:t>
      </w:r>
      <w:r w:rsidRPr="00CF11AC">
        <w:rPr>
          <w:rFonts w:ascii="Times New Roman" w:eastAsia="Times New Roman" w:hAnsi="Times New Roman" w:cs="Times New Roman"/>
          <w:color w:val="333333"/>
          <w:sz w:val="24"/>
          <w:szCs w:val="24"/>
          <w:lang w:eastAsia="fr-FR"/>
        </w:rPr>
        <w:lastRenderedPageBreak/>
        <w:t>manière relativement originale, il n’exerce à ce sujet aucun contrôle (CE, 10 févr. 1943, </w:t>
      </w:r>
      <w:r w:rsidRPr="00CF11AC">
        <w:rPr>
          <w:rFonts w:ascii="Times New Roman" w:eastAsia="Times New Roman" w:hAnsi="Times New Roman" w:cs="Times New Roman"/>
          <w:i/>
          <w:iCs/>
          <w:color w:val="333333"/>
          <w:sz w:val="24"/>
          <w:szCs w:val="24"/>
          <w:lang w:eastAsia="fr-FR"/>
        </w:rPr>
        <w:t>Fargues</w:t>
      </w:r>
      <w:r w:rsidRPr="00CF11AC">
        <w:rPr>
          <w:rFonts w:ascii="Times New Roman" w:eastAsia="Times New Roman" w:hAnsi="Times New Roman" w:cs="Times New Roman"/>
          <w:color w:val="333333"/>
          <w:sz w:val="24"/>
          <w:szCs w:val="24"/>
          <w:lang w:eastAsia="fr-FR"/>
        </w:rPr>
        <w:t>, Rec. p. 33 ; CE, 3 févr. 1965, </w:t>
      </w:r>
      <w:r w:rsidRPr="00CF11AC">
        <w:rPr>
          <w:rFonts w:ascii="Times New Roman" w:eastAsia="Times New Roman" w:hAnsi="Times New Roman" w:cs="Times New Roman"/>
          <w:i/>
          <w:iCs/>
          <w:color w:val="333333"/>
          <w:sz w:val="24"/>
          <w:szCs w:val="24"/>
          <w:lang w:eastAsia="fr-FR"/>
        </w:rPr>
        <w:t>Tremblay</w:t>
      </w:r>
      <w:r w:rsidRPr="00CF11AC">
        <w:rPr>
          <w:rFonts w:ascii="Times New Roman" w:eastAsia="Times New Roman" w:hAnsi="Times New Roman" w:cs="Times New Roman"/>
          <w:color w:val="333333"/>
          <w:sz w:val="24"/>
          <w:szCs w:val="24"/>
          <w:lang w:eastAsia="fr-FR"/>
        </w:rPr>
        <w:t>, Rec., n° 58479 ; CE, 20 mars 1987, </w:t>
      </w:r>
      <w:proofErr w:type="spellStart"/>
      <w:r w:rsidRPr="00CF11AC">
        <w:rPr>
          <w:rFonts w:ascii="Times New Roman" w:eastAsia="Times New Roman" w:hAnsi="Times New Roman" w:cs="Times New Roman"/>
          <w:i/>
          <w:iCs/>
          <w:color w:val="333333"/>
          <w:sz w:val="24"/>
          <w:szCs w:val="24"/>
          <w:lang w:eastAsia="fr-FR"/>
        </w:rPr>
        <w:t>Gambus</w:t>
      </w:r>
      <w:proofErr w:type="spellEnd"/>
      <w:r w:rsidRPr="00CF11AC">
        <w:rPr>
          <w:rFonts w:ascii="Times New Roman" w:eastAsia="Times New Roman" w:hAnsi="Times New Roman" w:cs="Times New Roman"/>
          <w:color w:val="333333"/>
          <w:sz w:val="24"/>
          <w:szCs w:val="24"/>
          <w:lang w:eastAsia="fr-FR"/>
        </w:rPr>
        <w:t>, Rec., n° 70993), sauf si le jury s’est fondé sur des critères étrangers à ces mérites, tels que les opinions politiques (CE, 28 sept. 1988, </w:t>
      </w:r>
      <w:proofErr w:type="spellStart"/>
      <w:r w:rsidRPr="00CF11AC">
        <w:rPr>
          <w:rFonts w:ascii="Times New Roman" w:eastAsia="Times New Roman" w:hAnsi="Times New Roman" w:cs="Times New Roman"/>
          <w:i/>
          <w:iCs/>
          <w:color w:val="333333"/>
          <w:sz w:val="24"/>
          <w:szCs w:val="24"/>
          <w:lang w:eastAsia="fr-FR"/>
        </w:rPr>
        <w:t>Merlenghi</w:t>
      </w:r>
      <w:proofErr w:type="spellEnd"/>
      <w:r w:rsidRPr="00CF11AC">
        <w:rPr>
          <w:rFonts w:ascii="Times New Roman" w:eastAsia="Times New Roman" w:hAnsi="Times New Roman" w:cs="Times New Roman"/>
          <w:color w:val="333333"/>
          <w:sz w:val="24"/>
          <w:szCs w:val="24"/>
          <w:lang w:eastAsia="fr-FR"/>
        </w:rPr>
        <w:t>, Rec., n° 43958), la pratique religieuse (CE, 10 avril 2009, </w:t>
      </w:r>
      <w:r w:rsidRPr="00CF11AC">
        <w:rPr>
          <w:rFonts w:ascii="Times New Roman" w:eastAsia="Times New Roman" w:hAnsi="Times New Roman" w:cs="Times New Roman"/>
          <w:i/>
          <w:iCs/>
          <w:color w:val="333333"/>
          <w:sz w:val="24"/>
          <w:szCs w:val="24"/>
          <w:lang w:eastAsia="fr-FR"/>
        </w:rPr>
        <w:t>E.</w:t>
      </w:r>
      <w:r w:rsidRPr="00CF11AC">
        <w:rPr>
          <w:rFonts w:ascii="Times New Roman" w:eastAsia="Times New Roman" w:hAnsi="Times New Roman" w:cs="Times New Roman"/>
          <w:color w:val="333333"/>
          <w:sz w:val="24"/>
          <w:szCs w:val="24"/>
          <w:lang w:eastAsia="fr-FR"/>
        </w:rPr>
        <w:t>, Rec., n° 311888) ou l’aptitude physique (CE, 21 janvier 1991, </w:t>
      </w:r>
      <w:proofErr w:type="spellStart"/>
      <w:r w:rsidRPr="00CF11AC">
        <w:rPr>
          <w:rFonts w:ascii="Times New Roman" w:eastAsia="Times New Roman" w:hAnsi="Times New Roman" w:cs="Times New Roman"/>
          <w:i/>
          <w:iCs/>
          <w:color w:val="333333"/>
          <w:sz w:val="24"/>
          <w:szCs w:val="24"/>
          <w:lang w:eastAsia="fr-FR"/>
        </w:rPr>
        <w:t>Stickel</w:t>
      </w:r>
      <w:proofErr w:type="spellEnd"/>
      <w:r w:rsidRPr="00CF11AC">
        <w:rPr>
          <w:rFonts w:ascii="Times New Roman" w:eastAsia="Times New Roman" w:hAnsi="Times New Roman" w:cs="Times New Roman"/>
          <w:color w:val="333333"/>
          <w:sz w:val="24"/>
          <w:szCs w:val="24"/>
          <w:lang w:eastAsia="fr-FR"/>
        </w:rPr>
        <w:t>, Rec., n° 103427).</w:t>
      </w:r>
    </w:p>
    <w:p w:rsidR="00CF11AC" w:rsidRPr="00CF11AC" w:rsidRDefault="00CF11AC" w:rsidP="00CF11AC">
      <w:pPr>
        <w:shd w:val="clear" w:color="auto" w:fill="FFFFFF"/>
        <w:spacing w:after="121" w:line="240" w:lineRule="auto"/>
        <w:outlineLvl w:val="2"/>
        <w:rPr>
          <w:rFonts w:ascii="Times New Roman" w:eastAsia="Times New Roman" w:hAnsi="Times New Roman" w:cs="Times New Roman"/>
          <w:b/>
          <w:bCs/>
          <w:color w:val="000000"/>
          <w:sz w:val="27"/>
          <w:szCs w:val="27"/>
          <w:lang w:eastAsia="fr-FR"/>
        </w:rPr>
      </w:pPr>
      <w:bookmarkStart w:id="14" w:name="eztoc1_2_2"/>
      <w:bookmarkEnd w:id="14"/>
      <w:r w:rsidRPr="00CF11AC">
        <w:rPr>
          <w:rFonts w:ascii="Times New Roman" w:eastAsia="Times New Roman" w:hAnsi="Times New Roman" w:cs="Times New Roman"/>
          <w:b/>
          <w:bCs/>
          <w:color w:val="000000"/>
          <w:sz w:val="27"/>
          <w:szCs w:val="27"/>
          <w:lang w:eastAsia="fr-FR"/>
        </w:rPr>
        <w:t>2-2 Les droits et obligations des agents publics</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15" w:name="eztoc1_2_2_1"/>
      <w:bookmarkEnd w:id="15"/>
      <w:r w:rsidRPr="00CF11AC">
        <w:rPr>
          <w:rFonts w:ascii="Times New Roman" w:eastAsia="Times New Roman" w:hAnsi="Times New Roman" w:cs="Times New Roman"/>
          <w:b/>
          <w:bCs/>
          <w:color w:val="333333"/>
          <w:sz w:val="24"/>
          <w:szCs w:val="24"/>
          <w:lang w:eastAsia="fr-FR"/>
        </w:rPr>
        <w:t>2-2-1 La protection</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La jurisprudence a contribué à préciser la portée des différents droits et libertés reconnus aux agents publics, y compris aux agents contractuels : à leur sujet, le juge administratif a ainsi pu identifier des principes généraux du droit </w:t>
      </w:r>
      <w:r w:rsidRPr="00CF11AC">
        <w:rPr>
          <w:rFonts w:ascii="Times New Roman" w:eastAsia="Times New Roman" w:hAnsi="Times New Roman" w:cs="Times New Roman"/>
          <w:i/>
          <w:iCs/>
          <w:color w:val="333333"/>
          <w:sz w:val="24"/>
          <w:szCs w:val="24"/>
          <w:lang w:eastAsia="fr-FR"/>
        </w:rPr>
        <w:t>« dont s’inspire le code du travail »</w:t>
      </w:r>
      <w:r w:rsidRPr="00CF11AC">
        <w:rPr>
          <w:rFonts w:ascii="Times New Roman" w:eastAsia="Times New Roman" w:hAnsi="Times New Roman" w:cs="Times New Roman"/>
          <w:color w:val="333333"/>
          <w:sz w:val="24"/>
          <w:szCs w:val="24"/>
          <w:lang w:eastAsia="fr-FR"/>
        </w:rPr>
        <w:t xml:space="preserv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8 juin 1973, </w:t>
      </w:r>
      <w:proofErr w:type="spellStart"/>
      <w:r w:rsidRPr="00CF11AC">
        <w:rPr>
          <w:rFonts w:ascii="Times New Roman" w:eastAsia="Times New Roman" w:hAnsi="Times New Roman" w:cs="Times New Roman"/>
          <w:i/>
          <w:iCs/>
          <w:color w:val="333333"/>
          <w:sz w:val="24"/>
          <w:szCs w:val="24"/>
          <w:lang w:eastAsia="fr-FR"/>
        </w:rPr>
        <w:t>Peynet</w:t>
      </w:r>
      <w:proofErr w:type="spellEnd"/>
      <w:r w:rsidRPr="00CF11AC">
        <w:rPr>
          <w:rFonts w:ascii="Times New Roman" w:eastAsia="Times New Roman" w:hAnsi="Times New Roman" w:cs="Times New Roman"/>
          <w:color w:val="333333"/>
          <w:sz w:val="24"/>
          <w:szCs w:val="24"/>
          <w:lang w:eastAsia="fr-FR"/>
        </w:rPr>
        <w:t>, Rec., n° 80232).</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a) Certains des droits reconnus aux agents publics les protègent des tiers au service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le droit à la protection fonctionnelle contre les attaques dont l’agent public peut être victime dans l’exercice de ses fonctions (CE, 16 déc. 1977, </w:t>
      </w:r>
      <w:r w:rsidRPr="00CF11AC">
        <w:rPr>
          <w:rFonts w:ascii="Times New Roman" w:eastAsia="Times New Roman" w:hAnsi="Times New Roman" w:cs="Times New Roman"/>
          <w:i/>
          <w:iCs/>
          <w:color w:val="333333"/>
          <w:sz w:val="24"/>
          <w:szCs w:val="24"/>
          <w:lang w:eastAsia="fr-FR"/>
        </w:rPr>
        <w:t>Vincent</w:t>
      </w:r>
      <w:r w:rsidRPr="00CF11AC">
        <w:rPr>
          <w:rFonts w:ascii="Times New Roman" w:eastAsia="Times New Roman" w:hAnsi="Times New Roman" w:cs="Times New Roman"/>
          <w:color w:val="333333"/>
          <w:sz w:val="24"/>
          <w:szCs w:val="24"/>
          <w:lang w:eastAsia="fr-FR"/>
        </w:rPr>
        <w:t>, Rec., n° 4344, CE, Sect., 14 mars 2008, </w:t>
      </w:r>
      <w:r w:rsidRPr="00CF11AC">
        <w:rPr>
          <w:rFonts w:ascii="Times New Roman" w:eastAsia="Times New Roman" w:hAnsi="Times New Roman" w:cs="Times New Roman"/>
          <w:i/>
          <w:iCs/>
          <w:color w:val="333333"/>
          <w:sz w:val="24"/>
          <w:szCs w:val="24"/>
          <w:lang w:eastAsia="fr-FR"/>
        </w:rPr>
        <w:t>Portalis</w:t>
      </w:r>
      <w:r w:rsidRPr="00CF11AC">
        <w:rPr>
          <w:rFonts w:ascii="Times New Roman" w:eastAsia="Times New Roman" w:hAnsi="Times New Roman" w:cs="Times New Roman"/>
          <w:color w:val="333333"/>
          <w:sz w:val="24"/>
          <w:szCs w:val="24"/>
          <w:lang w:eastAsia="fr-FR"/>
        </w:rPr>
        <w:t>, Rec., n° 282943, CE, Sect., 8 juin 2011,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Rec., n° 312700, CE, 13 janv. 2017,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Rec., n° 386799)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le droit à indemnité lorsque des dommages ont été causés à un agent public du fait de ses fonctions : le Conseil d’Etat avait consacré la responsabilité de l’Etat à raison des accidents de service (CE, 21 juin 1895, </w:t>
      </w:r>
      <w:r w:rsidRPr="00CF11AC">
        <w:rPr>
          <w:rFonts w:ascii="Times New Roman" w:eastAsia="Times New Roman" w:hAnsi="Times New Roman" w:cs="Times New Roman"/>
          <w:i/>
          <w:iCs/>
          <w:color w:val="333333"/>
          <w:sz w:val="24"/>
          <w:szCs w:val="24"/>
          <w:lang w:eastAsia="fr-FR"/>
        </w:rPr>
        <w:t>Cames</w:t>
      </w:r>
      <w:r w:rsidRPr="00CF11AC">
        <w:rPr>
          <w:rFonts w:ascii="Times New Roman" w:eastAsia="Times New Roman" w:hAnsi="Times New Roman" w:cs="Times New Roman"/>
          <w:color w:val="333333"/>
          <w:sz w:val="24"/>
          <w:szCs w:val="24"/>
          <w:lang w:eastAsia="fr-FR"/>
        </w:rPr>
        <w:t xml:space="preserve">, Rec. p. 509), avant que le législateur détermine la prise en charge des accidents de service ou des maladies professionnelles ; l’agent public victime d’un accident de service ou atteint d’une maladie professionnelle peut obtenir réparation des dommages qui ne sont pas couverts par le forfait de pension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4 juillet 2003, </w:t>
      </w:r>
      <w:r w:rsidRPr="00CF11AC">
        <w:rPr>
          <w:rFonts w:ascii="Times New Roman" w:eastAsia="Times New Roman" w:hAnsi="Times New Roman" w:cs="Times New Roman"/>
          <w:i/>
          <w:iCs/>
          <w:color w:val="333333"/>
          <w:sz w:val="24"/>
          <w:szCs w:val="24"/>
          <w:lang w:eastAsia="fr-FR"/>
        </w:rPr>
        <w:t>M.-C.</w:t>
      </w:r>
      <w:r w:rsidRPr="00CF11AC">
        <w:rPr>
          <w:rFonts w:ascii="Times New Roman" w:eastAsia="Times New Roman" w:hAnsi="Times New Roman" w:cs="Times New Roman"/>
          <w:color w:val="333333"/>
          <w:sz w:val="24"/>
          <w:szCs w:val="24"/>
          <w:lang w:eastAsia="fr-FR"/>
        </w:rPr>
        <w:t>, Rec., n° 211106) ; la responsabilité sans faute de l’administration pour rupture d’égalité devant les charges publiques peut en outre être engagée en cas de risques exceptionnels, notamment en situation de conflit armé (CE, Sect., 19 oct. 1962, </w:t>
      </w:r>
      <w:r w:rsidRPr="00CF11AC">
        <w:rPr>
          <w:rFonts w:ascii="Times New Roman" w:eastAsia="Times New Roman" w:hAnsi="Times New Roman" w:cs="Times New Roman"/>
          <w:i/>
          <w:iCs/>
          <w:color w:val="333333"/>
          <w:sz w:val="24"/>
          <w:szCs w:val="24"/>
          <w:lang w:eastAsia="fr-FR"/>
        </w:rPr>
        <w:t>Perruche</w:t>
      </w:r>
      <w:r w:rsidRPr="00CF11AC">
        <w:rPr>
          <w:rFonts w:ascii="Times New Roman" w:eastAsia="Times New Roman" w:hAnsi="Times New Roman" w:cs="Times New Roman"/>
          <w:color w:val="333333"/>
          <w:sz w:val="24"/>
          <w:szCs w:val="24"/>
          <w:lang w:eastAsia="fr-FR"/>
        </w:rPr>
        <w:t xml:space="preserve">, Rec. p. 555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16 oct. 1970, </w:t>
      </w:r>
      <w:r w:rsidRPr="00CF11AC">
        <w:rPr>
          <w:rFonts w:ascii="Times New Roman" w:eastAsia="Times New Roman" w:hAnsi="Times New Roman" w:cs="Times New Roman"/>
          <w:i/>
          <w:iCs/>
          <w:color w:val="333333"/>
          <w:sz w:val="24"/>
          <w:szCs w:val="24"/>
          <w:lang w:eastAsia="fr-FR"/>
        </w:rPr>
        <w:t>Martin</w:t>
      </w:r>
      <w:r w:rsidRPr="00CF11AC">
        <w:rPr>
          <w:rFonts w:ascii="Times New Roman" w:eastAsia="Times New Roman" w:hAnsi="Times New Roman" w:cs="Times New Roman"/>
          <w:color w:val="333333"/>
          <w:sz w:val="24"/>
          <w:szCs w:val="24"/>
          <w:lang w:eastAsia="fr-FR"/>
        </w:rPr>
        <w:t>, Rec. p. 593 ; CE, 4 févr. 1976, </w:t>
      </w:r>
      <w:r w:rsidRPr="00CF11AC">
        <w:rPr>
          <w:rFonts w:ascii="Times New Roman" w:eastAsia="Times New Roman" w:hAnsi="Times New Roman" w:cs="Times New Roman"/>
          <w:i/>
          <w:iCs/>
          <w:color w:val="333333"/>
          <w:sz w:val="24"/>
          <w:szCs w:val="24"/>
          <w:lang w:eastAsia="fr-FR"/>
        </w:rPr>
        <w:t xml:space="preserve">Lai </w:t>
      </w:r>
      <w:proofErr w:type="spellStart"/>
      <w:r w:rsidRPr="00CF11AC">
        <w:rPr>
          <w:rFonts w:ascii="Times New Roman" w:eastAsia="Times New Roman" w:hAnsi="Times New Roman" w:cs="Times New Roman"/>
          <w:i/>
          <w:iCs/>
          <w:color w:val="333333"/>
          <w:sz w:val="24"/>
          <w:szCs w:val="24"/>
          <w:lang w:eastAsia="fr-FR"/>
        </w:rPr>
        <w:t>Cong</w:t>
      </w:r>
      <w:proofErr w:type="spellEnd"/>
      <w:r w:rsidRPr="00CF11AC">
        <w:rPr>
          <w:rFonts w:ascii="Times New Roman" w:eastAsia="Times New Roman" w:hAnsi="Times New Roman" w:cs="Times New Roman"/>
          <w:i/>
          <w:iCs/>
          <w:color w:val="333333"/>
          <w:sz w:val="24"/>
          <w:szCs w:val="24"/>
          <w:lang w:eastAsia="fr-FR"/>
        </w:rPr>
        <w:t xml:space="preserve"> </w:t>
      </w:r>
      <w:proofErr w:type="spellStart"/>
      <w:r w:rsidRPr="00CF11AC">
        <w:rPr>
          <w:rFonts w:ascii="Times New Roman" w:eastAsia="Times New Roman" w:hAnsi="Times New Roman" w:cs="Times New Roman"/>
          <w:i/>
          <w:iCs/>
          <w:color w:val="333333"/>
          <w:sz w:val="24"/>
          <w:szCs w:val="24"/>
          <w:lang w:eastAsia="fr-FR"/>
        </w:rPr>
        <w:t>Phuog</w:t>
      </w:r>
      <w:proofErr w:type="spellEnd"/>
      <w:r w:rsidRPr="00CF11AC">
        <w:rPr>
          <w:rFonts w:ascii="Times New Roman" w:eastAsia="Times New Roman" w:hAnsi="Times New Roman" w:cs="Times New Roman"/>
          <w:color w:val="333333"/>
          <w:sz w:val="24"/>
          <w:szCs w:val="24"/>
          <w:lang w:eastAsia="fr-FR"/>
        </w:rPr>
        <w:t>, Rec. n° 92289, CE, 17 déc. 2008,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T., n° 307827) ; et la responsabilité pour faute de l’administration peut être engagée dans les autres cas (CE, Sect., 15 déc. 2000, </w:t>
      </w:r>
      <w:proofErr w:type="spellStart"/>
      <w:r w:rsidRPr="00CF11AC">
        <w:rPr>
          <w:rFonts w:ascii="Times New Roman" w:eastAsia="Times New Roman" w:hAnsi="Times New Roman" w:cs="Times New Roman"/>
          <w:i/>
          <w:iCs/>
          <w:color w:val="333333"/>
          <w:sz w:val="24"/>
          <w:szCs w:val="24"/>
          <w:lang w:eastAsia="fr-FR"/>
        </w:rPr>
        <w:t>Castanet</w:t>
      </w:r>
      <w:proofErr w:type="spellEnd"/>
      <w:r w:rsidRPr="00CF11AC">
        <w:rPr>
          <w:rFonts w:ascii="Times New Roman" w:eastAsia="Times New Roman" w:hAnsi="Times New Roman" w:cs="Times New Roman"/>
          <w:color w:val="333333"/>
          <w:sz w:val="24"/>
          <w:szCs w:val="24"/>
          <w:lang w:eastAsia="fr-FR"/>
        </w:rPr>
        <w:t xml:space="preserve">, Rec., n° 214065,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4 juillet 2003,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Rec., n° 211106, CE, 25 juin 2008,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T., n° 286910, CE, 16 déc. 2013, </w:t>
      </w:r>
      <w:r w:rsidRPr="00CF11AC">
        <w:rPr>
          <w:rFonts w:ascii="Times New Roman" w:eastAsia="Times New Roman" w:hAnsi="Times New Roman" w:cs="Times New Roman"/>
          <w:i/>
          <w:iCs/>
          <w:color w:val="333333"/>
          <w:sz w:val="24"/>
          <w:szCs w:val="24"/>
          <w:lang w:eastAsia="fr-FR"/>
        </w:rPr>
        <w:t>Centre hospitalier de Royan</w:t>
      </w:r>
      <w:r w:rsidRPr="00CF11AC">
        <w:rPr>
          <w:rFonts w:ascii="Times New Roman" w:eastAsia="Times New Roman" w:hAnsi="Times New Roman" w:cs="Times New Roman"/>
          <w:color w:val="333333"/>
          <w:sz w:val="24"/>
          <w:szCs w:val="24"/>
          <w:lang w:eastAsia="fr-FR"/>
        </w:rPr>
        <w:t>, T., n° 353798)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le droit à être garanti, en l’absence de faute personnelle, des condamnations civiles mises à la charge des agents publics (CE, Sect.,  26 avril 1963, </w:t>
      </w:r>
      <w:r w:rsidRPr="00CF11AC">
        <w:rPr>
          <w:rFonts w:ascii="Times New Roman" w:eastAsia="Times New Roman" w:hAnsi="Times New Roman" w:cs="Times New Roman"/>
          <w:i/>
          <w:iCs/>
          <w:color w:val="333333"/>
          <w:sz w:val="24"/>
          <w:szCs w:val="24"/>
          <w:lang w:eastAsia="fr-FR"/>
        </w:rPr>
        <w:t>Centre hospitalier de Besançon</w:t>
      </w:r>
      <w:r w:rsidRPr="00CF11AC">
        <w:rPr>
          <w:rFonts w:ascii="Times New Roman" w:eastAsia="Times New Roman" w:hAnsi="Times New Roman" w:cs="Times New Roman"/>
          <w:color w:val="333333"/>
          <w:sz w:val="24"/>
          <w:szCs w:val="24"/>
          <w:lang w:eastAsia="fr-FR"/>
        </w:rPr>
        <w:t>, Rec. p. 247 ; CE, Sect., 8 juin 2011, </w:t>
      </w:r>
      <w:r w:rsidRPr="00CF11AC">
        <w:rPr>
          <w:rFonts w:ascii="Times New Roman" w:eastAsia="Times New Roman" w:hAnsi="Times New Roman" w:cs="Times New Roman"/>
          <w:i/>
          <w:iCs/>
          <w:color w:val="333333"/>
          <w:sz w:val="24"/>
          <w:szCs w:val="24"/>
          <w:lang w:eastAsia="fr-FR"/>
        </w:rPr>
        <w:t>F.</w:t>
      </w:r>
      <w:r w:rsidRPr="00CF11AC">
        <w:rPr>
          <w:rFonts w:ascii="Times New Roman" w:eastAsia="Times New Roman" w:hAnsi="Times New Roman" w:cs="Times New Roman"/>
          <w:color w:val="333333"/>
          <w:sz w:val="24"/>
          <w:szCs w:val="24"/>
          <w:lang w:eastAsia="fr-FR"/>
        </w:rPr>
        <w:t>, Rec., n° 312700).</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b) D’autres droits et libertés reconnus aux agents publics les protègent de l’administration elle-même. Il s’agit, en particulier, de la liberté d’opinion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28 mai 1954, </w:t>
      </w:r>
      <w:proofErr w:type="spellStart"/>
      <w:r w:rsidRPr="00CF11AC">
        <w:rPr>
          <w:rFonts w:ascii="Times New Roman" w:eastAsia="Times New Roman" w:hAnsi="Times New Roman" w:cs="Times New Roman"/>
          <w:i/>
          <w:iCs/>
          <w:color w:val="333333"/>
          <w:sz w:val="24"/>
          <w:szCs w:val="24"/>
          <w:lang w:eastAsia="fr-FR"/>
        </w:rPr>
        <w:t>Barel</w:t>
      </w:r>
      <w:proofErr w:type="spellEnd"/>
      <w:r w:rsidRPr="00CF11AC">
        <w:rPr>
          <w:rFonts w:ascii="Times New Roman" w:eastAsia="Times New Roman" w:hAnsi="Times New Roman" w:cs="Times New Roman"/>
          <w:color w:val="333333"/>
          <w:sz w:val="24"/>
          <w:szCs w:val="24"/>
          <w:lang w:eastAsia="fr-FR"/>
        </w:rPr>
        <w:t>, Rec. p. 308 ; CE, Sect., 1</w:t>
      </w:r>
      <w:r w:rsidRPr="00CF11AC">
        <w:rPr>
          <w:rFonts w:ascii="Times New Roman" w:eastAsia="Times New Roman" w:hAnsi="Times New Roman" w:cs="Times New Roman"/>
          <w:color w:val="333333"/>
          <w:sz w:val="24"/>
          <w:szCs w:val="24"/>
          <w:vertAlign w:val="superscript"/>
          <w:lang w:eastAsia="fr-FR"/>
        </w:rPr>
        <w:t>er</w:t>
      </w:r>
      <w:r w:rsidRPr="00CF11AC">
        <w:rPr>
          <w:rFonts w:ascii="Times New Roman" w:eastAsia="Times New Roman" w:hAnsi="Times New Roman" w:cs="Times New Roman"/>
          <w:color w:val="333333"/>
          <w:sz w:val="24"/>
          <w:szCs w:val="24"/>
          <w:lang w:eastAsia="fr-FR"/>
        </w:rPr>
        <w:t> oct. 1954, </w:t>
      </w:r>
      <w:proofErr w:type="spellStart"/>
      <w:r w:rsidRPr="00CF11AC">
        <w:rPr>
          <w:rFonts w:ascii="Times New Roman" w:eastAsia="Times New Roman" w:hAnsi="Times New Roman" w:cs="Times New Roman"/>
          <w:i/>
          <w:iCs/>
          <w:color w:val="333333"/>
          <w:sz w:val="24"/>
          <w:szCs w:val="24"/>
          <w:lang w:eastAsia="fr-FR"/>
        </w:rPr>
        <w:t>Guille</w:t>
      </w:r>
      <w:proofErr w:type="spellEnd"/>
      <w:r w:rsidRPr="00CF11AC">
        <w:rPr>
          <w:rFonts w:ascii="Times New Roman" w:eastAsia="Times New Roman" w:hAnsi="Times New Roman" w:cs="Times New Roman"/>
          <w:color w:val="333333"/>
          <w:sz w:val="24"/>
          <w:szCs w:val="24"/>
          <w:lang w:eastAsia="fr-FR"/>
        </w:rPr>
        <w:t>, Rec. p. 496) et de religion (CE, Sect., 3 mai 1950, </w:t>
      </w:r>
      <w:r w:rsidRPr="00CF11AC">
        <w:rPr>
          <w:rFonts w:ascii="Times New Roman" w:eastAsia="Times New Roman" w:hAnsi="Times New Roman" w:cs="Times New Roman"/>
          <w:i/>
          <w:iCs/>
          <w:color w:val="333333"/>
          <w:sz w:val="24"/>
          <w:szCs w:val="24"/>
          <w:lang w:eastAsia="fr-FR"/>
        </w:rPr>
        <w:t>Jamet</w:t>
      </w:r>
      <w:r w:rsidRPr="00CF11AC">
        <w:rPr>
          <w:rFonts w:ascii="Times New Roman" w:eastAsia="Times New Roman" w:hAnsi="Times New Roman" w:cs="Times New Roman"/>
          <w:color w:val="333333"/>
          <w:sz w:val="24"/>
          <w:szCs w:val="24"/>
          <w:lang w:eastAsia="fr-FR"/>
        </w:rPr>
        <w:t>, Rec. p. 247). Vis-à-vis de l’administration, les agents publics sont également protégés par les principes d’égalité et de non-discrimination, qui recouvrent notamment l’égalité entre les hommes et les femmes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3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1936, </w:t>
      </w:r>
      <w:r w:rsidRPr="00CF11AC">
        <w:rPr>
          <w:rFonts w:ascii="Times New Roman" w:eastAsia="Times New Roman" w:hAnsi="Times New Roman" w:cs="Times New Roman"/>
          <w:i/>
          <w:iCs/>
          <w:color w:val="333333"/>
          <w:sz w:val="24"/>
          <w:szCs w:val="24"/>
          <w:lang w:eastAsia="fr-FR"/>
        </w:rPr>
        <w:t>Bobard</w:t>
      </w:r>
      <w:r w:rsidRPr="00CF11AC">
        <w:rPr>
          <w:rFonts w:ascii="Times New Roman" w:eastAsia="Times New Roman" w:hAnsi="Times New Roman" w:cs="Times New Roman"/>
          <w:color w:val="333333"/>
          <w:sz w:val="24"/>
          <w:szCs w:val="24"/>
          <w:lang w:eastAsia="fr-FR"/>
        </w:rPr>
        <w:t xml:space="preserve">, Rec. p. 721,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3 déc. 1948, </w:t>
      </w:r>
      <w:proofErr w:type="spellStart"/>
      <w:r w:rsidRPr="00CF11AC">
        <w:rPr>
          <w:rFonts w:ascii="Times New Roman" w:eastAsia="Times New Roman" w:hAnsi="Times New Roman" w:cs="Times New Roman"/>
          <w:i/>
          <w:iCs/>
          <w:color w:val="333333"/>
          <w:sz w:val="24"/>
          <w:szCs w:val="24"/>
          <w:lang w:eastAsia="fr-FR"/>
        </w:rPr>
        <w:t>Louys</w:t>
      </w:r>
      <w:proofErr w:type="spellEnd"/>
      <w:r w:rsidRPr="00CF11AC">
        <w:rPr>
          <w:rFonts w:ascii="Times New Roman" w:eastAsia="Times New Roman" w:hAnsi="Times New Roman" w:cs="Times New Roman"/>
          <w:color w:val="333333"/>
          <w:sz w:val="24"/>
          <w:szCs w:val="24"/>
          <w:lang w:eastAsia="fr-FR"/>
        </w:rPr>
        <w:t xml:space="preserve">, Rec. p. 451,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6 janv. 1956, </w:t>
      </w:r>
      <w:r w:rsidRPr="00CF11AC">
        <w:rPr>
          <w:rFonts w:ascii="Times New Roman" w:eastAsia="Times New Roman" w:hAnsi="Times New Roman" w:cs="Times New Roman"/>
          <w:i/>
          <w:iCs/>
          <w:color w:val="333333"/>
          <w:sz w:val="24"/>
          <w:szCs w:val="24"/>
          <w:lang w:eastAsia="fr-FR"/>
        </w:rPr>
        <w:t>Syndicat national autonome du cadre d’administration général des colonies</w:t>
      </w:r>
      <w:r w:rsidRPr="00CF11AC">
        <w:rPr>
          <w:rFonts w:ascii="Times New Roman" w:eastAsia="Times New Roman" w:hAnsi="Times New Roman" w:cs="Times New Roman"/>
          <w:color w:val="333333"/>
          <w:sz w:val="24"/>
          <w:szCs w:val="24"/>
          <w:lang w:eastAsia="fr-FR"/>
        </w:rPr>
        <w:t>, Rec. p. 4), en termes de rémunération (CE, Sect., 11 juin 1982, </w:t>
      </w:r>
      <w:proofErr w:type="spellStart"/>
      <w:r w:rsidRPr="00CF11AC">
        <w:rPr>
          <w:rFonts w:ascii="Times New Roman" w:eastAsia="Times New Roman" w:hAnsi="Times New Roman" w:cs="Times New Roman"/>
          <w:i/>
          <w:iCs/>
          <w:color w:val="333333"/>
          <w:sz w:val="24"/>
          <w:szCs w:val="24"/>
          <w:lang w:eastAsia="fr-FR"/>
        </w:rPr>
        <w:t>Diebol</w:t>
      </w:r>
      <w:r w:rsidRPr="00CF11AC">
        <w:rPr>
          <w:rFonts w:ascii="Times New Roman" w:eastAsia="Times New Roman" w:hAnsi="Times New Roman" w:cs="Times New Roman"/>
          <w:color w:val="333333"/>
          <w:sz w:val="24"/>
          <w:szCs w:val="24"/>
          <w:lang w:eastAsia="fr-FR"/>
        </w:rPr>
        <w:t>t</w:t>
      </w:r>
      <w:proofErr w:type="spellEnd"/>
      <w:r w:rsidRPr="00CF11AC">
        <w:rPr>
          <w:rFonts w:ascii="Times New Roman" w:eastAsia="Times New Roman" w:hAnsi="Times New Roman" w:cs="Times New Roman"/>
          <w:color w:val="333333"/>
          <w:sz w:val="24"/>
          <w:szCs w:val="24"/>
          <w:lang w:eastAsia="fr-FR"/>
        </w:rPr>
        <w:t>, Rec., n° 16610), de composition des commissions de discipline, qui ne peut être différente selon le sexe de l’agent déféré (CE, 26 juin 1989, </w:t>
      </w:r>
      <w:r w:rsidRPr="00CF11AC">
        <w:rPr>
          <w:rFonts w:ascii="Times New Roman" w:eastAsia="Times New Roman" w:hAnsi="Times New Roman" w:cs="Times New Roman"/>
          <w:i/>
          <w:iCs/>
          <w:color w:val="333333"/>
          <w:sz w:val="24"/>
          <w:szCs w:val="24"/>
          <w:lang w:eastAsia="fr-FR"/>
        </w:rPr>
        <w:t>Fédération des syndicats généraux de l’éducation nationale et de la recherche</w:t>
      </w:r>
      <w:r w:rsidRPr="00CF11AC">
        <w:rPr>
          <w:rFonts w:ascii="Times New Roman" w:eastAsia="Times New Roman" w:hAnsi="Times New Roman" w:cs="Times New Roman"/>
          <w:color w:val="333333"/>
          <w:sz w:val="24"/>
          <w:szCs w:val="24"/>
          <w:lang w:eastAsia="fr-FR"/>
        </w:rPr>
        <w:t>, Rec., n° 89945) ou de durée de la carrière (CE, Sect., 6 février 1981, </w:t>
      </w:r>
      <w:r w:rsidRPr="00CF11AC">
        <w:rPr>
          <w:rFonts w:ascii="Times New Roman" w:eastAsia="Times New Roman" w:hAnsi="Times New Roman" w:cs="Times New Roman"/>
          <w:i/>
          <w:iCs/>
          <w:color w:val="333333"/>
          <w:sz w:val="24"/>
          <w:szCs w:val="24"/>
          <w:lang w:eastAsia="fr-FR"/>
        </w:rPr>
        <w:t>Baudet</w:t>
      </w:r>
      <w:r w:rsidRPr="00CF11AC">
        <w:rPr>
          <w:rFonts w:ascii="Times New Roman" w:eastAsia="Times New Roman" w:hAnsi="Times New Roman" w:cs="Times New Roman"/>
          <w:color w:val="333333"/>
          <w:sz w:val="24"/>
          <w:szCs w:val="24"/>
          <w:lang w:eastAsia="fr-FR"/>
        </w:rPr>
        <w:t>, Rec., n° 14869), mais aussi l’égalité du fait de la situation de famille (CE, 27 mars 2002,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xml:space="preserve">, Rec., n° 155831), les différences de </w:t>
      </w:r>
      <w:r w:rsidRPr="00CF11AC">
        <w:rPr>
          <w:rFonts w:ascii="Times New Roman" w:eastAsia="Times New Roman" w:hAnsi="Times New Roman" w:cs="Times New Roman"/>
          <w:color w:val="333333"/>
          <w:sz w:val="24"/>
          <w:szCs w:val="24"/>
          <w:lang w:eastAsia="fr-FR"/>
        </w:rPr>
        <w:lastRenderedPageBreak/>
        <w:t xml:space="preserve">traitement devant être en rapport avec l’objet de la mesure et proportionnées (pour des différences de traitement entre les agents mariés et ceux qui ont conclu un PACS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28 juin 2002, </w:t>
      </w:r>
      <w:r w:rsidRPr="00CF11AC">
        <w:rPr>
          <w:rFonts w:ascii="Times New Roman" w:eastAsia="Times New Roman" w:hAnsi="Times New Roman" w:cs="Times New Roman"/>
          <w:i/>
          <w:iCs/>
          <w:color w:val="333333"/>
          <w:sz w:val="24"/>
          <w:szCs w:val="24"/>
          <w:lang w:eastAsia="fr-FR"/>
        </w:rPr>
        <w:t>V.</w:t>
      </w:r>
      <w:r w:rsidRPr="00CF11AC">
        <w:rPr>
          <w:rFonts w:ascii="Times New Roman" w:eastAsia="Times New Roman" w:hAnsi="Times New Roman" w:cs="Times New Roman"/>
          <w:color w:val="333333"/>
          <w:sz w:val="24"/>
          <w:szCs w:val="24"/>
          <w:lang w:eastAsia="fr-FR"/>
        </w:rPr>
        <w:t xml:space="preserve">, Rec., n° 220361 ; CE, Sect., 15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2004,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242318 ; CE, 29 oct. 2012, </w:t>
      </w:r>
      <w:r w:rsidRPr="00CF11AC">
        <w:rPr>
          <w:rFonts w:ascii="Times New Roman" w:eastAsia="Times New Roman" w:hAnsi="Times New Roman" w:cs="Times New Roman"/>
          <w:i/>
          <w:iCs/>
          <w:color w:val="333333"/>
          <w:sz w:val="24"/>
          <w:szCs w:val="24"/>
          <w:lang w:eastAsia="fr-FR"/>
        </w:rPr>
        <w:t>Ministre de la défense et des anciens combattants</w:t>
      </w:r>
      <w:r w:rsidRPr="00CF11AC">
        <w:rPr>
          <w:rFonts w:ascii="Times New Roman" w:eastAsia="Times New Roman" w:hAnsi="Times New Roman" w:cs="Times New Roman"/>
          <w:color w:val="333333"/>
          <w:sz w:val="24"/>
          <w:szCs w:val="24"/>
          <w:lang w:eastAsia="fr-FR"/>
        </w:rPr>
        <w:t xml:space="preserve">, T., n° 357624). La prohibition des discriminations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30 oct. 2009,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xml:space="preserve">, Rec., n° 298348) a conduit le juge à préciser les modalités de dévolution de la charge de la preuve en la matière (CE, 7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2010, </w:t>
      </w:r>
      <w:r w:rsidRPr="00CF11AC">
        <w:rPr>
          <w:rFonts w:ascii="Times New Roman" w:eastAsia="Times New Roman" w:hAnsi="Times New Roman" w:cs="Times New Roman"/>
          <w:i/>
          <w:iCs/>
          <w:color w:val="333333"/>
          <w:sz w:val="24"/>
          <w:szCs w:val="24"/>
          <w:lang w:eastAsia="fr-FR"/>
        </w:rPr>
        <w:t>P.</w:t>
      </w:r>
      <w:r w:rsidRPr="00CF11AC">
        <w:rPr>
          <w:rFonts w:ascii="Times New Roman" w:eastAsia="Times New Roman" w:hAnsi="Times New Roman" w:cs="Times New Roman"/>
          <w:color w:val="333333"/>
          <w:sz w:val="24"/>
          <w:szCs w:val="24"/>
          <w:lang w:eastAsia="fr-FR"/>
        </w:rPr>
        <w:t>, T., n° 322636, CE, 10 janv. 2011, </w:t>
      </w:r>
      <w:r w:rsidRPr="00CF11AC">
        <w:rPr>
          <w:rFonts w:ascii="Times New Roman" w:eastAsia="Times New Roman" w:hAnsi="Times New Roman" w:cs="Times New Roman"/>
          <w:i/>
          <w:iCs/>
          <w:color w:val="333333"/>
          <w:sz w:val="24"/>
          <w:szCs w:val="24"/>
          <w:lang w:eastAsia="fr-FR"/>
        </w:rPr>
        <w:t>L.</w:t>
      </w:r>
      <w:r w:rsidRPr="00CF11AC">
        <w:rPr>
          <w:rFonts w:ascii="Times New Roman" w:eastAsia="Times New Roman" w:hAnsi="Times New Roman" w:cs="Times New Roman"/>
          <w:color w:val="333333"/>
          <w:sz w:val="24"/>
          <w:szCs w:val="24"/>
          <w:lang w:eastAsia="fr-FR"/>
        </w:rPr>
        <w:t>, Rec., n° 325268) ; de même, la protection des agents publics contre toute forme de harcèlement (CE, 24 nov. 2006,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Rec., n° 256313) a conduit à détailler la dialectique de la preuve devant le juge administratif (CE, Sect., 11 juillet 2011,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Rec., n° 321225 ; CE, 23 déc. 2014,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xml:space="preserve">, T., n° 358340). Le Conseil d’Etat a également consacré un principe général du droit selon lequel aucun employeur ne peut, sauf dans certains cas, licencier une femme enceinte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8 juin 1973, </w:t>
      </w:r>
      <w:proofErr w:type="spellStart"/>
      <w:r w:rsidRPr="00CF11AC">
        <w:rPr>
          <w:rFonts w:ascii="Times New Roman" w:eastAsia="Times New Roman" w:hAnsi="Times New Roman" w:cs="Times New Roman"/>
          <w:i/>
          <w:iCs/>
          <w:color w:val="333333"/>
          <w:sz w:val="24"/>
          <w:szCs w:val="24"/>
          <w:lang w:eastAsia="fr-FR"/>
        </w:rPr>
        <w:t>Peynet</w:t>
      </w:r>
      <w:proofErr w:type="spellEnd"/>
      <w:r w:rsidRPr="00CF11AC">
        <w:rPr>
          <w:rFonts w:ascii="Times New Roman" w:eastAsia="Times New Roman" w:hAnsi="Times New Roman" w:cs="Times New Roman"/>
          <w:color w:val="333333"/>
          <w:sz w:val="24"/>
          <w:szCs w:val="24"/>
          <w:lang w:eastAsia="fr-FR"/>
        </w:rPr>
        <w:t>, Rec., n° 80232).</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Doivent, par ailleurs, être mentionnés les droits pécuniaires de l’agent public, tels que le droit à rémunération après service fait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7 déc. 1962, </w:t>
      </w:r>
      <w:r w:rsidRPr="00CF11AC">
        <w:rPr>
          <w:rFonts w:ascii="Times New Roman" w:eastAsia="Times New Roman" w:hAnsi="Times New Roman" w:cs="Times New Roman"/>
          <w:i/>
          <w:iCs/>
          <w:color w:val="333333"/>
          <w:sz w:val="24"/>
          <w:szCs w:val="24"/>
          <w:lang w:eastAsia="fr-FR"/>
        </w:rPr>
        <w:t>Fédération générale des fonctionnaires CGT-FO</w:t>
      </w:r>
      <w:r w:rsidRPr="00CF11AC">
        <w:rPr>
          <w:rFonts w:ascii="Times New Roman" w:eastAsia="Times New Roman" w:hAnsi="Times New Roman" w:cs="Times New Roman"/>
          <w:color w:val="333333"/>
          <w:sz w:val="24"/>
          <w:szCs w:val="24"/>
          <w:lang w:eastAsia="fr-FR"/>
        </w:rPr>
        <w:t xml:space="preserve">, Rec. p. 667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11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1983, </w:t>
      </w:r>
      <w:r w:rsidRPr="00CF11AC">
        <w:rPr>
          <w:rFonts w:ascii="Times New Roman" w:eastAsia="Times New Roman" w:hAnsi="Times New Roman" w:cs="Times New Roman"/>
          <w:i/>
          <w:iCs/>
          <w:color w:val="333333"/>
          <w:sz w:val="24"/>
          <w:szCs w:val="24"/>
          <w:lang w:eastAsia="fr-FR"/>
        </w:rPr>
        <w:t>Union des groupements de cadres supérieurs de la fonction publique</w:t>
      </w:r>
      <w:r w:rsidRPr="00CF11AC">
        <w:rPr>
          <w:rFonts w:ascii="Times New Roman" w:eastAsia="Times New Roman" w:hAnsi="Times New Roman" w:cs="Times New Roman"/>
          <w:color w:val="333333"/>
          <w:sz w:val="24"/>
          <w:szCs w:val="24"/>
          <w:lang w:eastAsia="fr-FR"/>
        </w:rPr>
        <w:t xml:space="preserve">, Rec., 258) ainsi que le droit à pension (CE, Sect., 13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1962, </w:t>
      </w:r>
      <w:r w:rsidRPr="00CF11AC">
        <w:rPr>
          <w:rFonts w:ascii="Times New Roman" w:eastAsia="Times New Roman" w:hAnsi="Times New Roman" w:cs="Times New Roman"/>
          <w:i/>
          <w:iCs/>
          <w:color w:val="333333"/>
          <w:sz w:val="24"/>
          <w:szCs w:val="24"/>
          <w:lang w:eastAsia="fr-FR"/>
        </w:rPr>
        <w:t>Cohen</w:t>
      </w:r>
      <w:r w:rsidRPr="00CF11AC">
        <w:rPr>
          <w:rFonts w:ascii="Times New Roman" w:eastAsia="Times New Roman" w:hAnsi="Times New Roman" w:cs="Times New Roman"/>
          <w:color w:val="333333"/>
          <w:sz w:val="24"/>
          <w:szCs w:val="24"/>
          <w:lang w:eastAsia="fr-FR"/>
        </w:rPr>
        <w:t>, Rec. p. 482). Pour les agents contractuels, ces droits pécuniaires impliquent l’interdiction de rémunérer en-dessous du SMIC (CE, Sect., 23 avril 1982, </w:t>
      </w:r>
      <w:r w:rsidRPr="00CF11AC">
        <w:rPr>
          <w:rFonts w:ascii="Times New Roman" w:eastAsia="Times New Roman" w:hAnsi="Times New Roman" w:cs="Times New Roman"/>
          <w:i/>
          <w:iCs/>
          <w:color w:val="333333"/>
          <w:sz w:val="24"/>
          <w:szCs w:val="24"/>
          <w:lang w:eastAsia="fr-FR"/>
        </w:rPr>
        <w:t>Ville de Toulouse</w:t>
      </w:r>
      <w:r w:rsidRPr="00CF11AC">
        <w:rPr>
          <w:rFonts w:ascii="Times New Roman" w:eastAsia="Times New Roman" w:hAnsi="Times New Roman" w:cs="Times New Roman"/>
          <w:color w:val="333333"/>
          <w:sz w:val="24"/>
          <w:szCs w:val="24"/>
          <w:lang w:eastAsia="fr-FR"/>
        </w:rPr>
        <w:t xml:space="preserve">, Rec., n° 36851). Les sanctions pécuniaires sont proscrites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1</w:t>
      </w:r>
      <w:r w:rsidRPr="00CF11AC">
        <w:rPr>
          <w:rFonts w:ascii="Times New Roman" w:eastAsia="Times New Roman" w:hAnsi="Times New Roman" w:cs="Times New Roman"/>
          <w:color w:val="333333"/>
          <w:sz w:val="24"/>
          <w:szCs w:val="24"/>
          <w:vertAlign w:val="superscript"/>
          <w:lang w:eastAsia="fr-FR"/>
        </w:rPr>
        <w:t>er</w:t>
      </w:r>
      <w:r w:rsidRPr="00CF11AC">
        <w:rPr>
          <w:rFonts w:ascii="Times New Roman" w:eastAsia="Times New Roman" w:hAnsi="Times New Roman" w:cs="Times New Roman"/>
          <w:color w:val="333333"/>
          <w:sz w:val="24"/>
          <w:szCs w:val="24"/>
          <w:lang w:eastAsia="fr-FR"/>
        </w:rPr>
        <w:t>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1988, </w:t>
      </w:r>
      <w:r w:rsidRPr="00CF11AC">
        <w:rPr>
          <w:rFonts w:ascii="Times New Roman" w:eastAsia="Times New Roman" w:hAnsi="Times New Roman" w:cs="Times New Roman"/>
          <w:i/>
          <w:iCs/>
          <w:color w:val="333333"/>
          <w:sz w:val="24"/>
          <w:szCs w:val="24"/>
          <w:lang w:eastAsia="fr-FR"/>
        </w:rPr>
        <w:t xml:space="preserve">Billard et </w:t>
      </w:r>
      <w:proofErr w:type="spellStart"/>
      <w:r w:rsidRPr="00CF11AC">
        <w:rPr>
          <w:rFonts w:ascii="Times New Roman" w:eastAsia="Times New Roman" w:hAnsi="Times New Roman" w:cs="Times New Roman"/>
          <w:i/>
          <w:iCs/>
          <w:color w:val="333333"/>
          <w:sz w:val="24"/>
          <w:szCs w:val="24"/>
          <w:lang w:eastAsia="fr-FR"/>
        </w:rPr>
        <w:t>Volle</w:t>
      </w:r>
      <w:proofErr w:type="spellEnd"/>
      <w:r w:rsidRPr="00CF11AC">
        <w:rPr>
          <w:rFonts w:ascii="Times New Roman" w:eastAsia="Times New Roman" w:hAnsi="Times New Roman" w:cs="Times New Roman"/>
          <w:color w:val="333333"/>
          <w:sz w:val="24"/>
          <w:szCs w:val="24"/>
          <w:lang w:eastAsia="fr-FR"/>
        </w:rPr>
        <w:t>, Rec., n° 66405).</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Certains droits protègent, en outre, le bon déroulement de la carrière des agents publics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 le droit de tout fonctionnaire en activité de recevoir une affectation correspondant à son grade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11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1975, </w:t>
      </w:r>
      <w:r w:rsidRPr="00CF11AC">
        <w:rPr>
          <w:rFonts w:ascii="Times New Roman" w:eastAsia="Times New Roman" w:hAnsi="Times New Roman" w:cs="Times New Roman"/>
          <w:i/>
          <w:iCs/>
          <w:color w:val="333333"/>
          <w:sz w:val="24"/>
          <w:szCs w:val="24"/>
          <w:lang w:eastAsia="fr-FR"/>
        </w:rPr>
        <w:t>Ministre de l’éducation nationale c/ Saïd</w:t>
      </w:r>
      <w:r w:rsidRPr="00CF11AC">
        <w:rPr>
          <w:rFonts w:ascii="Times New Roman" w:eastAsia="Times New Roman" w:hAnsi="Times New Roman" w:cs="Times New Roman"/>
          <w:color w:val="333333"/>
          <w:sz w:val="24"/>
          <w:szCs w:val="24"/>
          <w:lang w:eastAsia="fr-FR"/>
        </w:rPr>
        <w:t>, Rec., n° 95293 ; CE, Sect., 6 nov. 2002,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xml:space="preserve">, Rec., n° 227147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28 déc. 2009, </w:t>
      </w:r>
      <w:r w:rsidRPr="00CF11AC">
        <w:rPr>
          <w:rFonts w:ascii="Times New Roman" w:eastAsia="Times New Roman" w:hAnsi="Times New Roman" w:cs="Times New Roman"/>
          <w:i/>
          <w:iCs/>
          <w:color w:val="333333"/>
          <w:sz w:val="24"/>
          <w:szCs w:val="24"/>
          <w:lang w:eastAsia="fr-FR"/>
        </w:rPr>
        <w:t>Syndicat national du travail, de l'emploi et de la formation et Syndicat unitaire travail emploi formation insertion - Fédération syndicale unitaire</w:t>
      </w:r>
      <w:r w:rsidRPr="00CF11AC">
        <w:rPr>
          <w:rFonts w:ascii="Times New Roman" w:eastAsia="Times New Roman" w:hAnsi="Times New Roman" w:cs="Times New Roman"/>
          <w:color w:val="333333"/>
          <w:sz w:val="24"/>
          <w:szCs w:val="24"/>
          <w:lang w:eastAsia="fr-FR"/>
        </w:rPr>
        <w:t>, Rec., n° 316479)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le droit de tout agent contractuel, lorsque son contrat de recrutement est entaché d’une irrégularité, à la régularisation de ce contrat et, si cette régularisation est impossible, à se voir proposer un emploi de niveau équivalent ou, à défaut, tout autre emploi (CE, Sect., 31 décembre 2008,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Rec., n° 283256) ; de même, l’agent contractuel recruté pour une durée indéterminée a droit au reclassement lorsque son emploi est supprimé (CE, Sect., avis, 25 sept. 2013, </w:t>
      </w:r>
      <w:r w:rsidRPr="00CF11AC">
        <w:rPr>
          <w:rFonts w:ascii="Times New Roman" w:eastAsia="Times New Roman" w:hAnsi="Times New Roman" w:cs="Times New Roman"/>
          <w:i/>
          <w:iCs/>
          <w:color w:val="333333"/>
          <w:sz w:val="24"/>
          <w:szCs w:val="24"/>
          <w:lang w:eastAsia="fr-FR"/>
        </w:rPr>
        <w:t>S.</w:t>
      </w:r>
      <w:r w:rsidRPr="00CF11AC">
        <w:rPr>
          <w:rFonts w:ascii="Times New Roman" w:eastAsia="Times New Roman" w:hAnsi="Times New Roman" w:cs="Times New Roman"/>
          <w:color w:val="333333"/>
          <w:sz w:val="24"/>
          <w:szCs w:val="24"/>
          <w:lang w:eastAsia="fr-FR"/>
        </w:rPr>
        <w:t>, Rec., n° 365139, CE, 22 oct. 2014, </w:t>
      </w:r>
      <w:r w:rsidRPr="00CF11AC">
        <w:rPr>
          <w:rFonts w:ascii="Times New Roman" w:eastAsia="Times New Roman" w:hAnsi="Times New Roman" w:cs="Times New Roman"/>
          <w:i/>
          <w:iCs/>
          <w:color w:val="333333"/>
          <w:sz w:val="24"/>
          <w:szCs w:val="24"/>
          <w:lang w:eastAsia="fr-FR"/>
        </w:rPr>
        <w:t>Ministre de l’éducation nationale</w:t>
      </w:r>
      <w:r w:rsidRPr="00CF11AC">
        <w:rPr>
          <w:rFonts w:ascii="Times New Roman" w:eastAsia="Times New Roman" w:hAnsi="Times New Roman" w:cs="Times New Roman"/>
          <w:color w:val="333333"/>
          <w:sz w:val="24"/>
          <w:szCs w:val="24"/>
          <w:lang w:eastAsia="fr-FR"/>
        </w:rPr>
        <w:t>, T., n° 368262)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xml:space="preserve">c) Enfin, en vertu du Préambule de la Constitution de 1946, les agents disposent de droits et libertés collectifs, parmi lesquels le droit syndical et le droit de grève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xml:space="preserve">., 7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1950, </w:t>
      </w:r>
      <w:r w:rsidRPr="00CF11AC">
        <w:rPr>
          <w:rFonts w:ascii="Times New Roman" w:eastAsia="Times New Roman" w:hAnsi="Times New Roman" w:cs="Times New Roman"/>
          <w:i/>
          <w:iCs/>
          <w:color w:val="333333"/>
          <w:sz w:val="24"/>
          <w:szCs w:val="24"/>
          <w:lang w:eastAsia="fr-FR"/>
        </w:rPr>
        <w:t>Dehaene</w:t>
      </w:r>
      <w:r w:rsidRPr="00CF11AC">
        <w:rPr>
          <w:rFonts w:ascii="Times New Roman" w:eastAsia="Times New Roman" w:hAnsi="Times New Roman" w:cs="Times New Roman"/>
          <w:color w:val="333333"/>
          <w:sz w:val="24"/>
          <w:szCs w:val="24"/>
          <w:lang w:eastAsia="fr-FR"/>
        </w:rPr>
        <w:t xml:space="preserve">, Rec. p. 426), mais aussi le droit de participation à la détermination collective des conditions de travail, notamment à travers des instances représentatives (CE, 9 </w:t>
      </w:r>
      <w:proofErr w:type="spellStart"/>
      <w:r w:rsidRPr="00CF11AC">
        <w:rPr>
          <w:rFonts w:ascii="Times New Roman" w:eastAsia="Times New Roman" w:hAnsi="Times New Roman" w:cs="Times New Roman"/>
          <w:color w:val="333333"/>
          <w:sz w:val="24"/>
          <w:szCs w:val="24"/>
          <w:lang w:eastAsia="fr-FR"/>
        </w:rPr>
        <w:t>juill</w:t>
      </w:r>
      <w:proofErr w:type="spellEnd"/>
      <w:r w:rsidRPr="00CF11AC">
        <w:rPr>
          <w:rFonts w:ascii="Times New Roman" w:eastAsia="Times New Roman" w:hAnsi="Times New Roman" w:cs="Times New Roman"/>
          <w:color w:val="333333"/>
          <w:sz w:val="24"/>
          <w:szCs w:val="24"/>
          <w:lang w:eastAsia="fr-FR"/>
        </w:rPr>
        <w:t>. 1986, </w:t>
      </w:r>
      <w:r w:rsidRPr="00CF11AC">
        <w:rPr>
          <w:rFonts w:ascii="Times New Roman" w:eastAsia="Times New Roman" w:hAnsi="Times New Roman" w:cs="Times New Roman"/>
          <w:i/>
          <w:iCs/>
          <w:color w:val="333333"/>
          <w:sz w:val="24"/>
          <w:szCs w:val="24"/>
          <w:lang w:eastAsia="fr-FR"/>
        </w:rPr>
        <w:t>Syndicat des commissaires de police et des hauts fonctionnaires de la police</w:t>
      </w:r>
      <w:r w:rsidRPr="00CF11AC">
        <w:rPr>
          <w:rFonts w:ascii="Times New Roman" w:eastAsia="Times New Roman" w:hAnsi="Times New Roman" w:cs="Times New Roman"/>
          <w:color w:val="333333"/>
          <w:sz w:val="24"/>
          <w:szCs w:val="24"/>
          <w:lang w:eastAsia="fr-FR"/>
        </w:rPr>
        <w:t xml:space="preserve">, T., n° 67176 ;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23 déc. 2011, </w:t>
      </w:r>
      <w:r w:rsidRPr="00CF11AC">
        <w:rPr>
          <w:rFonts w:ascii="Times New Roman" w:eastAsia="Times New Roman" w:hAnsi="Times New Roman" w:cs="Times New Roman"/>
          <w:i/>
          <w:iCs/>
          <w:color w:val="333333"/>
          <w:sz w:val="24"/>
          <w:szCs w:val="24"/>
          <w:lang w:eastAsia="fr-FR"/>
        </w:rPr>
        <w:t>D. et autres</w:t>
      </w:r>
      <w:r w:rsidRPr="00CF11AC">
        <w:rPr>
          <w:rFonts w:ascii="Times New Roman" w:eastAsia="Times New Roman" w:hAnsi="Times New Roman" w:cs="Times New Roman"/>
          <w:color w:val="333333"/>
          <w:sz w:val="24"/>
          <w:szCs w:val="24"/>
          <w:lang w:eastAsia="fr-FR"/>
        </w:rPr>
        <w:t>, Rec., n° 335033 ; CE, 15 mai 2012, </w:t>
      </w:r>
      <w:r w:rsidRPr="00CF11AC">
        <w:rPr>
          <w:rFonts w:ascii="Times New Roman" w:eastAsia="Times New Roman" w:hAnsi="Times New Roman" w:cs="Times New Roman"/>
          <w:i/>
          <w:iCs/>
          <w:color w:val="333333"/>
          <w:sz w:val="24"/>
          <w:szCs w:val="24"/>
          <w:lang w:eastAsia="fr-FR"/>
        </w:rPr>
        <w:t xml:space="preserve">Fédération </w:t>
      </w:r>
      <w:proofErr w:type="spellStart"/>
      <w:r w:rsidRPr="00CF11AC">
        <w:rPr>
          <w:rFonts w:ascii="Times New Roman" w:eastAsia="Times New Roman" w:hAnsi="Times New Roman" w:cs="Times New Roman"/>
          <w:i/>
          <w:iCs/>
          <w:color w:val="333333"/>
          <w:sz w:val="24"/>
          <w:szCs w:val="24"/>
          <w:lang w:eastAsia="fr-FR"/>
        </w:rPr>
        <w:t>Interco</w:t>
      </w:r>
      <w:proofErr w:type="spellEnd"/>
      <w:r w:rsidRPr="00CF11AC">
        <w:rPr>
          <w:rFonts w:ascii="Times New Roman" w:eastAsia="Times New Roman" w:hAnsi="Times New Roman" w:cs="Times New Roman"/>
          <w:i/>
          <w:iCs/>
          <w:color w:val="333333"/>
          <w:sz w:val="24"/>
          <w:szCs w:val="24"/>
          <w:lang w:eastAsia="fr-FR"/>
        </w:rPr>
        <w:t xml:space="preserve"> CFDT</w:t>
      </w:r>
      <w:r w:rsidRPr="00CF11AC">
        <w:rPr>
          <w:rFonts w:ascii="Times New Roman" w:eastAsia="Times New Roman" w:hAnsi="Times New Roman" w:cs="Times New Roman"/>
          <w:color w:val="333333"/>
          <w:sz w:val="24"/>
          <w:szCs w:val="24"/>
          <w:lang w:eastAsia="fr-FR"/>
        </w:rPr>
        <w:t>, T., n° 339834).</w:t>
      </w:r>
    </w:p>
    <w:p w:rsidR="00CF11AC" w:rsidRPr="00CF11AC" w:rsidRDefault="00CF11AC" w:rsidP="00CF11AC">
      <w:pPr>
        <w:shd w:val="clear" w:color="auto" w:fill="FFFFFF"/>
        <w:spacing w:after="0" w:line="240" w:lineRule="auto"/>
        <w:outlineLvl w:val="3"/>
        <w:rPr>
          <w:rFonts w:ascii="Times New Roman" w:eastAsia="Times New Roman" w:hAnsi="Times New Roman" w:cs="Times New Roman"/>
          <w:b/>
          <w:bCs/>
          <w:color w:val="333333"/>
          <w:sz w:val="24"/>
          <w:szCs w:val="24"/>
          <w:lang w:eastAsia="fr-FR"/>
        </w:rPr>
      </w:pPr>
      <w:bookmarkStart w:id="16" w:name="eztoc1_2_2_2"/>
      <w:bookmarkEnd w:id="16"/>
      <w:r w:rsidRPr="00CF11AC">
        <w:rPr>
          <w:rFonts w:ascii="Times New Roman" w:eastAsia="Times New Roman" w:hAnsi="Times New Roman" w:cs="Times New Roman"/>
          <w:b/>
          <w:bCs/>
          <w:color w:val="333333"/>
          <w:sz w:val="24"/>
          <w:szCs w:val="24"/>
          <w:lang w:eastAsia="fr-FR"/>
        </w:rPr>
        <w:t>2-2-2 La déontologie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La jurisprudence a consacré, en miroir des droits et libertés garantis aux agents publics, certaines obligations particulières qui leur sont imposées. Etroitement liées aux principes du service public (</w:t>
      </w:r>
      <w:r w:rsidRPr="00CF11AC">
        <w:rPr>
          <w:rFonts w:ascii="Times New Roman" w:eastAsia="Times New Roman" w:hAnsi="Times New Roman" w:cs="Times New Roman"/>
          <w:i/>
          <w:iCs/>
          <w:color w:val="333333"/>
          <w:sz w:val="24"/>
          <w:szCs w:val="24"/>
          <w:lang w:eastAsia="fr-FR"/>
        </w:rPr>
        <w:t>« lois de Rolland »</w:t>
      </w:r>
      <w:r w:rsidRPr="00CF11AC">
        <w:rPr>
          <w:rFonts w:ascii="Times New Roman" w:eastAsia="Times New Roman" w:hAnsi="Times New Roman" w:cs="Times New Roman"/>
          <w:color w:val="333333"/>
          <w:sz w:val="24"/>
          <w:szCs w:val="24"/>
          <w:lang w:eastAsia="fr-FR"/>
        </w:rPr>
        <w:t>) et reprises par la loi du 20 avril 2016</w:t>
      </w:r>
      <w:hyperlink r:id="rId14" w:anchor="_ftn15" w:tgtFrame="_self" w:history="1">
        <w:r w:rsidRPr="00CF11AC">
          <w:rPr>
            <w:rFonts w:ascii="Georgia" w:eastAsia="Times New Roman" w:hAnsi="Georgia" w:cs="Times New Roman"/>
            <w:i/>
            <w:iCs/>
            <w:color w:val="710202"/>
            <w:sz w:val="24"/>
            <w:szCs w:val="24"/>
            <w:u w:val="single"/>
            <w:lang w:eastAsia="fr-FR"/>
          </w:rPr>
          <w:t>[15]</w:t>
        </w:r>
      </w:hyperlink>
      <w:r w:rsidRPr="00CF11AC">
        <w:rPr>
          <w:rFonts w:ascii="Times New Roman" w:eastAsia="Times New Roman" w:hAnsi="Times New Roman" w:cs="Times New Roman"/>
          <w:color w:val="333333"/>
          <w:sz w:val="24"/>
          <w:szCs w:val="24"/>
          <w:lang w:eastAsia="fr-FR"/>
        </w:rPr>
        <w:t>, ces obligations recouvrent notamment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l’impartialité et la neutralité (CE, 8 déc. 1948, </w:t>
      </w:r>
      <w:proofErr w:type="spellStart"/>
      <w:r w:rsidRPr="00CF11AC">
        <w:rPr>
          <w:rFonts w:ascii="Times New Roman" w:eastAsia="Times New Roman" w:hAnsi="Times New Roman" w:cs="Times New Roman"/>
          <w:i/>
          <w:iCs/>
          <w:color w:val="333333"/>
          <w:sz w:val="24"/>
          <w:szCs w:val="24"/>
          <w:lang w:eastAsia="fr-FR"/>
        </w:rPr>
        <w:t>Pasteau</w:t>
      </w:r>
      <w:proofErr w:type="spellEnd"/>
      <w:r w:rsidRPr="00CF11AC">
        <w:rPr>
          <w:rFonts w:ascii="Times New Roman" w:eastAsia="Times New Roman" w:hAnsi="Times New Roman" w:cs="Times New Roman"/>
          <w:color w:val="333333"/>
          <w:sz w:val="24"/>
          <w:szCs w:val="24"/>
          <w:lang w:eastAsia="fr-FR"/>
        </w:rPr>
        <w:t>, Rec. p. 464), qui impliquent l’interdiction du port de signes d’appartenance religieuse (CE, avis, 3 mai 2000, </w:t>
      </w:r>
      <w:r w:rsidRPr="00CF11AC">
        <w:rPr>
          <w:rFonts w:ascii="Times New Roman" w:eastAsia="Times New Roman" w:hAnsi="Times New Roman" w:cs="Times New Roman"/>
          <w:i/>
          <w:iCs/>
          <w:color w:val="333333"/>
          <w:sz w:val="24"/>
          <w:szCs w:val="24"/>
          <w:lang w:eastAsia="fr-FR"/>
        </w:rPr>
        <w:t>M.</w:t>
      </w:r>
      <w:r w:rsidRPr="00CF11AC">
        <w:rPr>
          <w:rFonts w:ascii="Times New Roman" w:eastAsia="Times New Roman" w:hAnsi="Times New Roman" w:cs="Times New Roman"/>
          <w:color w:val="333333"/>
          <w:sz w:val="24"/>
          <w:szCs w:val="24"/>
          <w:lang w:eastAsia="fr-FR"/>
        </w:rPr>
        <w:t xml:space="preserve">, Rec., n° </w:t>
      </w:r>
      <w:r w:rsidRPr="00CF11AC">
        <w:rPr>
          <w:rFonts w:ascii="Times New Roman" w:eastAsia="Times New Roman" w:hAnsi="Times New Roman" w:cs="Times New Roman"/>
          <w:color w:val="333333"/>
          <w:sz w:val="24"/>
          <w:szCs w:val="24"/>
          <w:lang w:eastAsia="fr-FR"/>
        </w:rPr>
        <w:lastRenderedPageBreak/>
        <w:t>217017) ou l’interdiction du prosélytisme (CE, 15 oct. 2003, </w:t>
      </w:r>
      <w:r w:rsidRPr="00CF11AC">
        <w:rPr>
          <w:rFonts w:ascii="Times New Roman" w:eastAsia="Times New Roman" w:hAnsi="Times New Roman" w:cs="Times New Roman"/>
          <w:i/>
          <w:iCs/>
          <w:color w:val="333333"/>
          <w:sz w:val="24"/>
          <w:szCs w:val="24"/>
          <w:lang w:eastAsia="fr-FR"/>
        </w:rPr>
        <w:t>O.</w:t>
      </w:r>
      <w:r w:rsidRPr="00CF11AC">
        <w:rPr>
          <w:rFonts w:ascii="Times New Roman" w:eastAsia="Times New Roman" w:hAnsi="Times New Roman" w:cs="Times New Roman"/>
          <w:color w:val="333333"/>
          <w:sz w:val="24"/>
          <w:szCs w:val="24"/>
          <w:lang w:eastAsia="fr-FR"/>
        </w:rPr>
        <w:t>, Rec., n° 244428, CE, 19 févr. 2009, </w:t>
      </w:r>
      <w:r w:rsidRPr="00CF11AC">
        <w:rPr>
          <w:rFonts w:ascii="Times New Roman" w:eastAsia="Times New Roman" w:hAnsi="Times New Roman" w:cs="Times New Roman"/>
          <w:i/>
          <w:iCs/>
          <w:color w:val="333333"/>
          <w:sz w:val="24"/>
          <w:szCs w:val="24"/>
          <w:lang w:eastAsia="fr-FR"/>
        </w:rPr>
        <w:t>B.</w:t>
      </w:r>
      <w:r w:rsidRPr="00CF11AC">
        <w:rPr>
          <w:rFonts w:ascii="Times New Roman" w:eastAsia="Times New Roman" w:hAnsi="Times New Roman" w:cs="Times New Roman"/>
          <w:color w:val="333333"/>
          <w:sz w:val="24"/>
          <w:szCs w:val="24"/>
          <w:lang w:eastAsia="fr-FR"/>
        </w:rPr>
        <w:t>, T., n° 311633)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le devoir de réserve de l’agent public, qui s’applique hors l’exercice des fonctions (CE, Sect., 11 janv. 1935, </w:t>
      </w:r>
      <w:proofErr w:type="spellStart"/>
      <w:r w:rsidRPr="00CF11AC">
        <w:rPr>
          <w:rFonts w:ascii="Times New Roman" w:eastAsia="Times New Roman" w:hAnsi="Times New Roman" w:cs="Times New Roman"/>
          <w:i/>
          <w:iCs/>
          <w:color w:val="333333"/>
          <w:sz w:val="24"/>
          <w:szCs w:val="24"/>
          <w:lang w:eastAsia="fr-FR"/>
        </w:rPr>
        <w:t>Bouzanquet</w:t>
      </w:r>
      <w:proofErr w:type="spellEnd"/>
      <w:r w:rsidRPr="00CF11AC">
        <w:rPr>
          <w:rFonts w:ascii="Times New Roman" w:eastAsia="Times New Roman" w:hAnsi="Times New Roman" w:cs="Times New Roman"/>
          <w:color w:val="333333"/>
          <w:sz w:val="24"/>
          <w:szCs w:val="24"/>
          <w:lang w:eastAsia="fr-FR"/>
        </w:rPr>
        <w:t>, Rec. p. 44, CE, 23 avril 2009, </w:t>
      </w:r>
      <w:r w:rsidRPr="00CF11AC">
        <w:rPr>
          <w:rFonts w:ascii="Times New Roman" w:eastAsia="Times New Roman" w:hAnsi="Times New Roman" w:cs="Times New Roman"/>
          <w:i/>
          <w:iCs/>
          <w:color w:val="333333"/>
          <w:sz w:val="24"/>
          <w:szCs w:val="24"/>
          <w:lang w:eastAsia="fr-FR"/>
        </w:rPr>
        <w:t>G.</w:t>
      </w:r>
      <w:r w:rsidRPr="00CF11AC">
        <w:rPr>
          <w:rFonts w:ascii="Times New Roman" w:eastAsia="Times New Roman" w:hAnsi="Times New Roman" w:cs="Times New Roman"/>
          <w:color w:val="333333"/>
          <w:sz w:val="24"/>
          <w:szCs w:val="24"/>
          <w:lang w:eastAsia="fr-FR"/>
        </w:rPr>
        <w:t>, Rec., n° 316862) et se distingue ainsi des diverses obligations de secret et de discrétion professionnelle auxquelles les agents publics peuvent être astreints dans l’exercice de leurs fonctions (CE, 29 déc. 2000, </w:t>
      </w:r>
      <w:r w:rsidRPr="00CF11AC">
        <w:rPr>
          <w:rFonts w:ascii="Times New Roman" w:eastAsia="Times New Roman" w:hAnsi="Times New Roman" w:cs="Times New Roman"/>
          <w:i/>
          <w:iCs/>
          <w:color w:val="333333"/>
          <w:sz w:val="24"/>
          <w:szCs w:val="24"/>
          <w:lang w:eastAsia="fr-FR"/>
        </w:rPr>
        <w:t>Syndicat Sud Travail</w:t>
      </w:r>
      <w:r w:rsidRPr="00CF11AC">
        <w:rPr>
          <w:rFonts w:ascii="Times New Roman" w:eastAsia="Times New Roman" w:hAnsi="Times New Roman" w:cs="Times New Roman"/>
          <w:color w:val="333333"/>
          <w:sz w:val="24"/>
          <w:szCs w:val="24"/>
          <w:lang w:eastAsia="fr-FR"/>
        </w:rPr>
        <w:t>, T., n° 213590)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la probité et l’intégrité, dont découlent notamment la prohibition de la corruption (CE, 15 oct. 1969, </w:t>
      </w:r>
      <w:r w:rsidRPr="00CF11AC">
        <w:rPr>
          <w:rFonts w:ascii="Times New Roman" w:eastAsia="Times New Roman" w:hAnsi="Times New Roman" w:cs="Times New Roman"/>
          <w:i/>
          <w:iCs/>
          <w:color w:val="333333"/>
          <w:sz w:val="24"/>
          <w:szCs w:val="24"/>
          <w:lang w:eastAsia="fr-FR"/>
        </w:rPr>
        <w:t>Préfet de police c/ Schweitzer</w:t>
      </w:r>
      <w:r w:rsidRPr="00CF11AC">
        <w:rPr>
          <w:rFonts w:ascii="Times New Roman" w:eastAsia="Times New Roman" w:hAnsi="Times New Roman" w:cs="Times New Roman"/>
          <w:color w:val="333333"/>
          <w:sz w:val="24"/>
          <w:szCs w:val="24"/>
          <w:lang w:eastAsia="fr-FR"/>
        </w:rPr>
        <w:t>, Rec., n° 76367), l’indépendance à l’égard de ceux que l’on contrôle (CE, 19 mars 1997, </w:t>
      </w:r>
      <w:r w:rsidRPr="00CF11AC">
        <w:rPr>
          <w:rFonts w:ascii="Times New Roman" w:eastAsia="Times New Roman" w:hAnsi="Times New Roman" w:cs="Times New Roman"/>
          <w:i/>
          <w:iCs/>
          <w:color w:val="333333"/>
          <w:sz w:val="24"/>
          <w:szCs w:val="24"/>
          <w:lang w:eastAsia="fr-FR"/>
        </w:rPr>
        <w:t>C.</w:t>
      </w:r>
      <w:r w:rsidRPr="00CF11AC">
        <w:rPr>
          <w:rFonts w:ascii="Times New Roman" w:eastAsia="Times New Roman" w:hAnsi="Times New Roman" w:cs="Times New Roman"/>
          <w:color w:val="333333"/>
          <w:sz w:val="24"/>
          <w:szCs w:val="24"/>
          <w:lang w:eastAsia="fr-FR"/>
        </w:rPr>
        <w:t>, T., n° 133338) ou l’interdiction pour les agents publics de recevoir une rémunération directe et personnelle des usagers (CE, Sect., 21 févr. 1936, </w:t>
      </w:r>
      <w:r w:rsidRPr="00CF11AC">
        <w:rPr>
          <w:rFonts w:ascii="Times New Roman" w:eastAsia="Times New Roman" w:hAnsi="Times New Roman" w:cs="Times New Roman"/>
          <w:i/>
          <w:iCs/>
          <w:color w:val="333333"/>
          <w:sz w:val="24"/>
          <w:szCs w:val="24"/>
          <w:lang w:eastAsia="fr-FR"/>
        </w:rPr>
        <w:t>SA Les Armateurs français</w:t>
      </w:r>
      <w:r w:rsidRPr="00CF11AC">
        <w:rPr>
          <w:rFonts w:ascii="Times New Roman" w:eastAsia="Times New Roman" w:hAnsi="Times New Roman" w:cs="Times New Roman"/>
          <w:color w:val="333333"/>
          <w:sz w:val="24"/>
          <w:szCs w:val="24"/>
          <w:lang w:eastAsia="fr-FR"/>
        </w:rPr>
        <w:t>, Rec. p. 226) ; s’y rattache l’interdiction pour un agent public d’être nommé dans une fonction où il serait en situation de prise illégale d’intérêts (CE, </w:t>
      </w:r>
      <w:proofErr w:type="spellStart"/>
      <w:r w:rsidRPr="00CF11AC">
        <w:rPr>
          <w:rFonts w:ascii="Times New Roman" w:eastAsia="Times New Roman" w:hAnsi="Times New Roman" w:cs="Times New Roman"/>
          <w:color w:val="333333"/>
          <w:sz w:val="24"/>
          <w:szCs w:val="24"/>
          <w:lang w:eastAsia="fr-FR"/>
        </w:rPr>
        <w:t>Ass</w:t>
      </w:r>
      <w:proofErr w:type="spellEnd"/>
      <w:r w:rsidRPr="00CF11AC">
        <w:rPr>
          <w:rFonts w:ascii="Times New Roman" w:eastAsia="Times New Roman" w:hAnsi="Times New Roman" w:cs="Times New Roman"/>
          <w:color w:val="333333"/>
          <w:sz w:val="24"/>
          <w:szCs w:val="24"/>
          <w:lang w:eastAsia="fr-FR"/>
        </w:rPr>
        <w:t>., 6 déc. 1996, </w:t>
      </w:r>
      <w:r w:rsidRPr="00CF11AC">
        <w:rPr>
          <w:rFonts w:ascii="Times New Roman" w:eastAsia="Times New Roman" w:hAnsi="Times New Roman" w:cs="Times New Roman"/>
          <w:i/>
          <w:iCs/>
          <w:color w:val="333333"/>
          <w:sz w:val="24"/>
          <w:szCs w:val="24"/>
          <w:lang w:eastAsia="fr-FR"/>
        </w:rPr>
        <w:t>Société Lambda</w:t>
      </w:r>
      <w:r w:rsidRPr="00CF11AC">
        <w:rPr>
          <w:rFonts w:ascii="Times New Roman" w:eastAsia="Times New Roman" w:hAnsi="Times New Roman" w:cs="Times New Roman"/>
          <w:color w:val="333333"/>
          <w:sz w:val="24"/>
          <w:szCs w:val="24"/>
          <w:lang w:eastAsia="fr-FR"/>
        </w:rPr>
        <w:t>, Rec., n° 167502) ;</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r w:rsidRPr="00CF11AC">
        <w:rPr>
          <w:rFonts w:ascii="Times New Roman" w:eastAsia="Times New Roman" w:hAnsi="Times New Roman" w:cs="Times New Roman"/>
          <w:color w:val="333333"/>
          <w:sz w:val="24"/>
          <w:szCs w:val="24"/>
          <w:lang w:eastAsia="fr-FR"/>
        </w:rPr>
        <w:t>- la bonne exécution des fonctions confiées à l’agent public, qui ne peut déléguer ses fonctions à un tiers au service (CE, Sect., 18 déc. 1953, </w:t>
      </w:r>
      <w:proofErr w:type="spellStart"/>
      <w:r w:rsidRPr="00CF11AC">
        <w:rPr>
          <w:rFonts w:ascii="Times New Roman" w:eastAsia="Times New Roman" w:hAnsi="Times New Roman" w:cs="Times New Roman"/>
          <w:i/>
          <w:iCs/>
          <w:color w:val="333333"/>
          <w:sz w:val="24"/>
          <w:szCs w:val="24"/>
          <w:lang w:eastAsia="fr-FR"/>
        </w:rPr>
        <w:t>Fresnais</w:t>
      </w:r>
      <w:proofErr w:type="spellEnd"/>
      <w:r w:rsidRPr="00CF11AC">
        <w:rPr>
          <w:rFonts w:ascii="Times New Roman" w:eastAsia="Times New Roman" w:hAnsi="Times New Roman" w:cs="Times New Roman"/>
          <w:color w:val="333333"/>
          <w:sz w:val="24"/>
          <w:szCs w:val="24"/>
          <w:lang w:eastAsia="fr-FR"/>
        </w:rPr>
        <w:t>, Rec. p. 32) et doit se conformer aux instructions de l’autorité hiérarchique (CE, 30 juin 1950, </w:t>
      </w:r>
      <w:proofErr w:type="spellStart"/>
      <w:r w:rsidRPr="00CF11AC">
        <w:rPr>
          <w:rFonts w:ascii="Times New Roman" w:eastAsia="Times New Roman" w:hAnsi="Times New Roman" w:cs="Times New Roman"/>
          <w:i/>
          <w:iCs/>
          <w:color w:val="333333"/>
          <w:sz w:val="24"/>
          <w:szCs w:val="24"/>
          <w:lang w:eastAsia="fr-FR"/>
        </w:rPr>
        <w:t>Quéralt</w:t>
      </w:r>
      <w:proofErr w:type="spellEnd"/>
      <w:r w:rsidRPr="00CF11AC">
        <w:rPr>
          <w:rFonts w:ascii="Times New Roman" w:eastAsia="Times New Roman" w:hAnsi="Times New Roman" w:cs="Times New Roman"/>
          <w:color w:val="333333"/>
          <w:sz w:val="24"/>
          <w:szCs w:val="24"/>
          <w:lang w:eastAsia="fr-FR"/>
        </w:rPr>
        <w:t>, Rec. p. 413), sauf ordre </w:t>
      </w:r>
      <w:r w:rsidRPr="00CF11AC">
        <w:rPr>
          <w:rFonts w:ascii="Times New Roman" w:eastAsia="Times New Roman" w:hAnsi="Times New Roman" w:cs="Times New Roman"/>
          <w:i/>
          <w:iCs/>
          <w:color w:val="333333"/>
          <w:sz w:val="24"/>
          <w:szCs w:val="24"/>
          <w:lang w:eastAsia="fr-FR"/>
        </w:rPr>
        <w:t>« manifestement illégal et de nature à compromettre gravement un intérêt public »</w:t>
      </w:r>
      <w:r w:rsidRPr="00CF11AC">
        <w:rPr>
          <w:rFonts w:ascii="Times New Roman" w:eastAsia="Times New Roman" w:hAnsi="Times New Roman" w:cs="Times New Roman"/>
          <w:color w:val="333333"/>
          <w:sz w:val="24"/>
          <w:szCs w:val="24"/>
          <w:lang w:eastAsia="fr-FR"/>
        </w:rPr>
        <w:t> (CE, Sect., 10 nov. 1944, </w:t>
      </w:r>
      <w:proofErr w:type="spellStart"/>
      <w:r w:rsidRPr="00CF11AC">
        <w:rPr>
          <w:rFonts w:ascii="Times New Roman" w:eastAsia="Times New Roman" w:hAnsi="Times New Roman" w:cs="Times New Roman"/>
          <w:i/>
          <w:iCs/>
          <w:color w:val="333333"/>
          <w:sz w:val="24"/>
          <w:szCs w:val="24"/>
          <w:lang w:eastAsia="fr-FR"/>
        </w:rPr>
        <w:t>Langneur</w:t>
      </w:r>
      <w:proofErr w:type="spellEnd"/>
      <w:r w:rsidRPr="00CF11AC">
        <w:rPr>
          <w:rFonts w:ascii="Times New Roman" w:eastAsia="Times New Roman" w:hAnsi="Times New Roman" w:cs="Times New Roman"/>
          <w:color w:val="333333"/>
          <w:sz w:val="24"/>
          <w:szCs w:val="24"/>
          <w:lang w:eastAsia="fr-FR"/>
        </w:rPr>
        <w:t>, Rec. p. 288).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15" w:anchor="_ftnref1" w:tgtFrame="_self" w:history="1">
        <w:r w:rsidRPr="00CF11AC">
          <w:rPr>
            <w:rFonts w:ascii="Georgia" w:eastAsia="Times New Roman" w:hAnsi="Georgia" w:cs="Times New Roman"/>
            <w:i/>
            <w:iCs/>
            <w:color w:val="710202"/>
            <w:sz w:val="24"/>
            <w:szCs w:val="24"/>
            <w:u w:val="single"/>
            <w:lang w:eastAsia="fr-FR"/>
          </w:rPr>
          <w:t>[1</w:t>
        </w:r>
        <w:proofErr w:type="gramStart"/>
        <w:r w:rsidRPr="00CF11AC">
          <w:rPr>
            <w:rFonts w:ascii="Georgia" w:eastAsia="Times New Roman" w:hAnsi="Georgia" w:cs="Times New Roman"/>
            <w:i/>
            <w:iCs/>
            <w:color w:val="710202"/>
            <w:sz w:val="24"/>
            <w:szCs w:val="24"/>
            <w:u w:val="single"/>
            <w:lang w:eastAsia="fr-FR"/>
          </w:rPr>
          <w:t>]</w:t>
        </w:r>
        <w:proofErr w:type="gramEnd"/>
      </w:hyperlink>
      <w:r w:rsidRPr="00CF11AC">
        <w:rPr>
          <w:rFonts w:ascii="Times New Roman" w:eastAsia="Times New Roman" w:hAnsi="Times New Roman" w:cs="Times New Roman"/>
          <w:color w:val="333333"/>
          <w:sz w:val="24"/>
          <w:szCs w:val="24"/>
          <w:lang w:eastAsia="fr-FR"/>
        </w:rPr>
        <w:t xml:space="preserve">O. </w:t>
      </w:r>
      <w:proofErr w:type="spellStart"/>
      <w:r w:rsidRPr="00CF11AC">
        <w:rPr>
          <w:rFonts w:ascii="Times New Roman" w:eastAsia="Times New Roman" w:hAnsi="Times New Roman" w:cs="Times New Roman"/>
          <w:color w:val="333333"/>
          <w:sz w:val="24"/>
          <w:szCs w:val="24"/>
          <w:lang w:eastAsia="fr-FR"/>
        </w:rPr>
        <w:t>Dord</w:t>
      </w:r>
      <w:proofErr w:type="spellEnd"/>
      <w:r w:rsidRPr="00CF11AC">
        <w:rPr>
          <w:rFonts w:ascii="Times New Roman" w:eastAsia="Times New Roman" w:hAnsi="Times New Roman" w:cs="Times New Roman"/>
          <w:i/>
          <w:iCs/>
          <w:color w:val="333333"/>
          <w:sz w:val="24"/>
          <w:szCs w:val="24"/>
          <w:lang w:eastAsia="fr-FR"/>
        </w:rPr>
        <w:t>, Droit de la fonction publique</w:t>
      </w:r>
      <w:r w:rsidRPr="00CF11AC">
        <w:rPr>
          <w:rFonts w:ascii="Times New Roman" w:eastAsia="Times New Roman" w:hAnsi="Times New Roman" w:cs="Times New Roman"/>
          <w:color w:val="333333"/>
          <w:sz w:val="24"/>
          <w:szCs w:val="24"/>
          <w:lang w:eastAsia="fr-FR"/>
        </w:rPr>
        <w:t>, PUF, 3</w:t>
      </w:r>
      <w:r w:rsidRPr="00CF11AC">
        <w:rPr>
          <w:rFonts w:ascii="Times New Roman" w:eastAsia="Times New Roman" w:hAnsi="Times New Roman" w:cs="Times New Roman"/>
          <w:color w:val="333333"/>
          <w:sz w:val="24"/>
          <w:szCs w:val="24"/>
          <w:vertAlign w:val="superscript"/>
          <w:lang w:eastAsia="fr-FR"/>
        </w:rPr>
        <w:t>e</w:t>
      </w:r>
      <w:r w:rsidRPr="00CF11AC">
        <w:rPr>
          <w:rFonts w:ascii="Times New Roman" w:eastAsia="Times New Roman" w:hAnsi="Times New Roman" w:cs="Times New Roman"/>
          <w:color w:val="333333"/>
          <w:sz w:val="24"/>
          <w:szCs w:val="24"/>
          <w:lang w:eastAsia="fr-FR"/>
        </w:rPr>
        <w:t> éd., 2017, §498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16" w:anchor="_ftnref2" w:tgtFrame="_self" w:history="1">
        <w:r w:rsidRPr="00CF11AC">
          <w:rPr>
            <w:rFonts w:ascii="Georgia" w:eastAsia="Times New Roman" w:hAnsi="Georgia" w:cs="Times New Roman"/>
            <w:i/>
            <w:iCs/>
            <w:color w:val="710202"/>
            <w:sz w:val="24"/>
            <w:szCs w:val="24"/>
            <w:u w:val="single"/>
            <w:lang w:eastAsia="fr-FR"/>
          </w:rPr>
          <w:t>[2]</w:t>
        </w:r>
      </w:hyperlink>
      <w:r w:rsidRPr="00CF11AC">
        <w:rPr>
          <w:rFonts w:ascii="Times New Roman" w:eastAsia="Times New Roman" w:hAnsi="Times New Roman" w:cs="Times New Roman"/>
          <w:color w:val="333333"/>
          <w:sz w:val="24"/>
          <w:szCs w:val="24"/>
          <w:lang w:eastAsia="fr-FR"/>
        </w:rPr>
        <w:t> Régime antérieur à la loi n° 82-1153 du 30 décembre 1982 d'orientation des transports intérieurs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17" w:anchor="_ftnref3" w:tgtFrame="_self" w:history="1">
        <w:r w:rsidRPr="00CF11AC">
          <w:rPr>
            <w:rFonts w:ascii="Georgia" w:eastAsia="Times New Roman" w:hAnsi="Georgia" w:cs="Times New Roman"/>
            <w:i/>
            <w:iCs/>
            <w:color w:val="710202"/>
            <w:sz w:val="24"/>
            <w:szCs w:val="24"/>
            <w:u w:val="single"/>
            <w:lang w:eastAsia="fr-FR"/>
          </w:rPr>
          <w:t>[3]</w:t>
        </w:r>
      </w:hyperlink>
      <w:r w:rsidRPr="00CF11AC">
        <w:rPr>
          <w:rFonts w:ascii="Times New Roman" w:eastAsia="Times New Roman" w:hAnsi="Times New Roman" w:cs="Times New Roman"/>
          <w:color w:val="333333"/>
          <w:sz w:val="24"/>
          <w:szCs w:val="24"/>
          <w:lang w:eastAsia="fr-FR"/>
        </w:rPr>
        <w:t> Y. </w:t>
      </w:r>
      <w:proofErr w:type="spellStart"/>
      <w:r w:rsidRPr="00CF11AC">
        <w:rPr>
          <w:rFonts w:ascii="Times New Roman" w:eastAsia="Times New Roman" w:hAnsi="Times New Roman" w:cs="Times New Roman"/>
          <w:color w:val="333333"/>
          <w:sz w:val="24"/>
          <w:szCs w:val="24"/>
          <w:lang w:eastAsia="fr-FR"/>
        </w:rPr>
        <w:t>Gaudemet</w:t>
      </w:r>
      <w:proofErr w:type="spellEnd"/>
      <w:r w:rsidRPr="00CF11AC">
        <w:rPr>
          <w:rFonts w:ascii="Times New Roman" w:eastAsia="Times New Roman" w:hAnsi="Times New Roman" w:cs="Times New Roman"/>
          <w:color w:val="333333"/>
          <w:sz w:val="24"/>
          <w:szCs w:val="24"/>
          <w:lang w:eastAsia="fr-FR"/>
        </w:rPr>
        <w:t xml:space="preserve">, B. </w:t>
      </w:r>
      <w:proofErr w:type="spellStart"/>
      <w:r w:rsidRPr="00CF11AC">
        <w:rPr>
          <w:rFonts w:ascii="Times New Roman" w:eastAsia="Times New Roman" w:hAnsi="Times New Roman" w:cs="Times New Roman"/>
          <w:color w:val="333333"/>
          <w:sz w:val="24"/>
          <w:szCs w:val="24"/>
          <w:lang w:eastAsia="fr-FR"/>
        </w:rPr>
        <w:t>Stirn</w:t>
      </w:r>
      <w:proofErr w:type="spellEnd"/>
      <w:r w:rsidRPr="00CF11AC">
        <w:rPr>
          <w:rFonts w:ascii="Times New Roman" w:eastAsia="Times New Roman" w:hAnsi="Times New Roman" w:cs="Times New Roman"/>
          <w:color w:val="333333"/>
          <w:sz w:val="24"/>
          <w:szCs w:val="24"/>
          <w:lang w:eastAsia="fr-FR"/>
        </w:rPr>
        <w:t xml:space="preserve">, T. Dal </w:t>
      </w:r>
      <w:proofErr w:type="spellStart"/>
      <w:r w:rsidRPr="00CF11AC">
        <w:rPr>
          <w:rFonts w:ascii="Times New Roman" w:eastAsia="Times New Roman" w:hAnsi="Times New Roman" w:cs="Times New Roman"/>
          <w:color w:val="333333"/>
          <w:sz w:val="24"/>
          <w:szCs w:val="24"/>
          <w:lang w:eastAsia="fr-FR"/>
        </w:rPr>
        <w:t>Farra</w:t>
      </w:r>
      <w:proofErr w:type="spellEnd"/>
      <w:r w:rsidRPr="00CF11AC">
        <w:rPr>
          <w:rFonts w:ascii="Times New Roman" w:eastAsia="Times New Roman" w:hAnsi="Times New Roman" w:cs="Times New Roman"/>
          <w:color w:val="333333"/>
          <w:sz w:val="24"/>
          <w:szCs w:val="24"/>
          <w:lang w:eastAsia="fr-FR"/>
        </w:rPr>
        <w:t>, F. Rolin (</w:t>
      </w:r>
      <w:proofErr w:type="spellStart"/>
      <w:r w:rsidRPr="00CF11AC">
        <w:rPr>
          <w:rFonts w:ascii="Times New Roman" w:eastAsia="Times New Roman" w:hAnsi="Times New Roman" w:cs="Times New Roman"/>
          <w:color w:val="333333"/>
          <w:sz w:val="24"/>
          <w:szCs w:val="24"/>
          <w:lang w:eastAsia="fr-FR"/>
        </w:rPr>
        <w:t>dir</w:t>
      </w:r>
      <w:proofErr w:type="spellEnd"/>
      <w:r w:rsidRPr="00CF11AC">
        <w:rPr>
          <w:rFonts w:ascii="Times New Roman" w:eastAsia="Times New Roman" w:hAnsi="Times New Roman" w:cs="Times New Roman"/>
          <w:color w:val="333333"/>
          <w:sz w:val="24"/>
          <w:szCs w:val="24"/>
          <w:lang w:eastAsia="fr-FR"/>
        </w:rPr>
        <w:t>.), </w:t>
      </w:r>
      <w:r w:rsidRPr="00CF11AC">
        <w:rPr>
          <w:rFonts w:ascii="Times New Roman" w:eastAsia="Times New Roman" w:hAnsi="Times New Roman" w:cs="Times New Roman"/>
          <w:i/>
          <w:iCs/>
          <w:color w:val="333333"/>
          <w:sz w:val="24"/>
          <w:szCs w:val="24"/>
          <w:lang w:eastAsia="fr-FR"/>
        </w:rPr>
        <w:t>Les Grands Avis du Conseil d’Etat</w:t>
      </w:r>
      <w:r w:rsidRPr="00CF11AC">
        <w:rPr>
          <w:rFonts w:ascii="Times New Roman" w:eastAsia="Times New Roman" w:hAnsi="Times New Roman" w:cs="Times New Roman"/>
          <w:color w:val="333333"/>
          <w:sz w:val="24"/>
          <w:szCs w:val="24"/>
          <w:lang w:eastAsia="fr-FR"/>
        </w:rPr>
        <w:t>, Dalloz, 3</w:t>
      </w:r>
      <w:r w:rsidRPr="00CF11AC">
        <w:rPr>
          <w:rFonts w:ascii="Times New Roman" w:eastAsia="Times New Roman" w:hAnsi="Times New Roman" w:cs="Times New Roman"/>
          <w:color w:val="333333"/>
          <w:sz w:val="24"/>
          <w:szCs w:val="24"/>
          <w:vertAlign w:val="superscript"/>
          <w:lang w:eastAsia="fr-FR"/>
        </w:rPr>
        <w:t>e</w:t>
      </w:r>
      <w:r w:rsidRPr="00CF11AC">
        <w:rPr>
          <w:rFonts w:ascii="Times New Roman" w:eastAsia="Times New Roman" w:hAnsi="Times New Roman" w:cs="Times New Roman"/>
          <w:color w:val="333333"/>
          <w:sz w:val="24"/>
          <w:szCs w:val="24"/>
          <w:lang w:eastAsia="fr-FR"/>
        </w:rPr>
        <w:t> éd., 2008.</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18" w:anchor="_ftnref4" w:tgtFrame="_self" w:history="1">
        <w:r w:rsidRPr="00CF11AC">
          <w:rPr>
            <w:rFonts w:ascii="Georgia" w:eastAsia="Times New Roman" w:hAnsi="Georgia" w:cs="Times New Roman"/>
            <w:i/>
            <w:iCs/>
            <w:color w:val="710202"/>
            <w:sz w:val="24"/>
            <w:szCs w:val="24"/>
            <w:u w:val="single"/>
            <w:lang w:eastAsia="fr-FR"/>
          </w:rPr>
          <w:t>[4</w:t>
        </w:r>
        <w:proofErr w:type="gramStart"/>
        <w:r w:rsidRPr="00CF11AC">
          <w:rPr>
            <w:rFonts w:ascii="Georgia" w:eastAsia="Times New Roman" w:hAnsi="Georgia" w:cs="Times New Roman"/>
            <w:i/>
            <w:iCs/>
            <w:color w:val="710202"/>
            <w:sz w:val="24"/>
            <w:szCs w:val="24"/>
            <w:u w:val="single"/>
            <w:lang w:eastAsia="fr-FR"/>
          </w:rPr>
          <w:t>]</w:t>
        </w:r>
        <w:proofErr w:type="gramEnd"/>
      </w:hyperlink>
      <w:r w:rsidRPr="00CF11AC">
        <w:rPr>
          <w:rFonts w:ascii="Times New Roman" w:eastAsia="Times New Roman" w:hAnsi="Times New Roman" w:cs="Times New Roman"/>
          <w:color w:val="333333"/>
          <w:sz w:val="24"/>
          <w:szCs w:val="24"/>
          <w:lang w:eastAsia="fr-FR"/>
        </w:rPr>
        <w:t>Décret n° 2013-730 du 13 août 2013 portant modification du code de justice administrative (partie réglementaire)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19" w:anchor="_ftnref5" w:tgtFrame="_self" w:history="1">
        <w:r w:rsidRPr="00CF11AC">
          <w:rPr>
            <w:rFonts w:ascii="Georgia" w:eastAsia="Times New Roman" w:hAnsi="Georgia" w:cs="Times New Roman"/>
            <w:i/>
            <w:iCs/>
            <w:color w:val="710202"/>
            <w:sz w:val="24"/>
            <w:szCs w:val="24"/>
            <w:u w:val="single"/>
            <w:lang w:eastAsia="fr-FR"/>
          </w:rPr>
          <w:t>[5]</w:t>
        </w:r>
      </w:hyperlink>
      <w:r w:rsidRPr="00CF11AC">
        <w:rPr>
          <w:rFonts w:ascii="Times New Roman" w:eastAsia="Times New Roman" w:hAnsi="Times New Roman" w:cs="Times New Roman"/>
          <w:color w:val="333333"/>
          <w:sz w:val="24"/>
          <w:szCs w:val="24"/>
          <w:lang w:eastAsia="fr-FR"/>
        </w:rPr>
        <w:t> R. </w:t>
      </w:r>
      <w:proofErr w:type="spellStart"/>
      <w:r w:rsidRPr="00CF11AC">
        <w:rPr>
          <w:rFonts w:ascii="Times New Roman" w:eastAsia="Times New Roman" w:hAnsi="Times New Roman" w:cs="Times New Roman"/>
          <w:color w:val="333333"/>
          <w:sz w:val="24"/>
          <w:szCs w:val="24"/>
          <w:lang w:eastAsia="fr-FR"/>
        </w:rPr>
        <w:t>Chapus</w:t>
      </w:r>
      <w:proofErr w:type="spellEnd"/>
      <w:r w:rsidRPr="00CF11AC">
        <w:rPr>
          <w:rFonts w:ascii="Times New Roman" w:eastAsia="Times New Roman" w:hAnsi="Times New Roman" w:cs="Times New Roman"/>
          <w:color w:val="333333"/>
          <w:sz w:val="24"/>
          <w:szCs w:val="24"/>
          <w:lang w:eastAsia="fr-FR"/>
        </w:rPr>
        <w:t>, </w:t>
      </w:r>
      <w:r w:rsidRPr="00CF11AC">
        <w:rPr>
          <w:rFonts w:ascii="Times New Roman" w:eastAsia="Times New Roman" w:hAnsi="Times New Roman" w:cs="Times New Roman"/>
          <w:i/>
          <w:iCs/>
          <w:color w:val="333333"/>
          <w:sz w:val="24"/>
          <w:szCs w:val="24"/>
          <w:lang w:eastAsia="fr-FR"/>
        </w:rPr>
        <w:t>Droit du contentieux administratif</w:t>
      </w:r>
      <w:r w:rsidRPr="00CF11AC">
        <w:rPr>
          <w:rFonts w:ascii="Times New Roman" w:eastAsia="Times New Roman" w:hAnsi="Times New Roman" w:cs="Times New Roman"/>
          <w:color w:val="333333"/>
          <w:sz w:val="24"/>
          <w:szCs w:val="24"/>
          <w:lang w:eastAsia="fr-FR"/>
        </w:rPr>
        <w:t>, Montchrestien, 13</w:t>
      </w:r>
      <w:r w:rsidRPr="00CF11AC">
        <w:rPr>
          <w:rFonts w:ascii="Times New Roman" w:eastAsia="Times New Roman" w:hAnsi="Times New Roman" w:cs="Times New Roman"/>
          <w:color w:val="333333"/>
          <w:sz w:val="24"/>
          <w:szCs w:val="24"/>
          <w:vertAlign w:val="superscript"/>
          <w:lang w:eastAsia="fr-FR"/>
        </w:rPr>
        <w:t>e</w:t>
      </w:r>
      <w:r w:rsidRPr="00CF11AC">
        <w:rPr>
          <w:rFonts w:ascii="Times New Roman" w:eastAsia="Times New Roman" w:hAnsi="Times New Roman" w:cs="Times New Roman"/>
          <w:color w:val="333333"/>
          <w:sz w:val="24"/>
          <w:szCs w:val="24"/>
          <w:lang w:eastAsia="fr-FR"/>
        </w:rPr>
        <w:t> éd., 2008, §670</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0" w:anchor="_ftnref6" w:tgtFrame="_self" w:history="1">
        <w:r w:rsidRPr="00CF11AC">
          <w:rPr>
            <w:rFonts w:ascii="Georgia" w:eastAsia="Times New Roman" w:hAnsi="Georgia" w:cs="Times New Roman"/>
            <w:i/>
            <w:iCs/>
            <w:color w:val="710202"/>
            <w:sz w:val="24"/>
            <w:szCs w:val="24"/>
            <w:u w:val="single"/>
            <w:lang w:eastAsia="fr-FR"/>
          </w:rPr>
          <w:t>[6]</w:t>
        </w:r>
      </w:hyperlink>
      <w:r w:rsidRPr="00CF11AC">
        <w:rPr>
          <w:rFonts w:ascii="Times New Roman" w:eastAsia="Times New Roman" w:hAnsi="Times New Roman" w:cs="Times New Roman"/>
          <w:color w:val="333333"/>
          <w:sz w:val="24"/>
          <w:szCs w:val="24"/>
          <w:lang w:eastAsia="fr-FR"/>
        </w:rPr>
        <w:t xml:space="preserve"> D. n° 2001-407 du 7 mai 2001 organisant </w:t>
      </w:r>
      <w:proofErr w:type="gramStart"/>
      <w:r w:rsidRPr="00CF11AC">
        <w:rPr>
          <w:rFonts w:ascii="Times New Roman" w:eastAsia="Times New Roman" w:hAnsi="Times New Roman" w:cs="Times New Roman"/>
          <w:color w:val="333333"/>
          <w:sz w:val="24"/>
          <w:szCs w:val="24"/>
          <w:lang w:eastAsia="fr-FR"/>
        </w:rPr>
        <w:t>la</w:t>
      </w:r>
      <w:proofErr w:type="gramEnd"/>
      <w:r w:rsidRPr="00CF11AC">
        <w:rPr>
          <w:rFonts w:ascii="Times New Roman" w:eastAsia="Times New Roman" w:hAnsi="Times New Roman" w:cs="Times New Roman"/>
          <w:color w:val="333333"/>
          <w:sz w:val="24"/>
          <w:szCs w:val="24"/>
          <w:lang w:eastAsia="fr-FR"/>
        </w:rPr>
        <w:t xml:space="preserve"> proc. </w:t>
      </w:r>
      <w:proofErr w:type="gramStart"/>
      <w:r w:rsidRPr="00CF11AC">
        <w:rPr>
          <w:rFonts w:ascii="Times New Roman" w:eastAsia="Times New Roman" w:hAnsi="Times New Roman" w:cs="Times New Roman"/>
          <w:color w:val="333333"/>
          <w:sz w:val="24"/>
          <w:szCs w:val="24"/>
          <w:lang w:eastAsia="fr-FR"/>
        </w:rPr>
        <w:t>de</w:t>
      </w:r>
      <w:proofErr w:type="gramEnd"/>
      <w:r w:rsidRPr="00CF11AC">
        <w:rPr>
          <w:rFonts w:ascii="Times New Roman" w:eastAsia="Times New Roman" w:hAnsi="Times New Roman" w:cs="Times New Roman"/>
          <w:color w:val="333333"/>
          <w:sz w:val="24"/>
          <w:szCs w:val="24"/>
          <w:lang w:eastAsia="fr-FR"/>
        </w:rPr>
        <w:t xml:space="preserve"> rec. </w:t>
      </w:r>
      <w:proofErr w:type="spellStart"/>
      <w:r w:rsidRPr="00CF11AC">
        <w:rPr>
          <w:rFonts w:ascii="Times New Roman" w:eastAsia="Times New Roman" w:hAnsi="Times New Roman" w:cs="Times New Roman"/>
          <w:color w:val="333333"/>
          <w:sz w:val="24"/>
          <w:szCs w:val="24"/>
          <w:lang w:eastAsia="fr-FR"/>
        </w:rPr>
        <w:t>adm</w:t>
      </w:r>
      <w:proofErr w:type="spellEnd"/>
      <w:r w:rsidRPr="00CF11AC">
        <w:rPr>
          <w:rFonts w:ascii="Times New Roman" w:eastAsia="Times New Roman" w:hAnsi="Times New Roman" w:cs="Times New Roman"/>
          <w:color w:val="333333"/>
          <w:sz w:val="24"/>
          <w:szCs w:val="24"/>
          <w:lang w:eastAsia="fr-FR"/>
        </w:rPr>
        <w:t xml:space="preserve">. </w:t>
      </w:r>
      <w:proofErr w:type="gramStart"/>
      <w:r w:rsidRPr="00CF11AC">
        <w:rPr>
          <w:rFonts w:ascii="Times New Roman" w:eastAsia="Times New Roman" w:hAnsi="Times New Roman" w:cs="Times New Roman"/>
          <w:color w:val="333333"/>
          <w:sz w:val="24"/>
          <w:szCs w:val="24"/>
          <w:lang w:eastAsia="fr-FR"/>
        </w:rPr>
        <w:t>préalable</w:t>
      </w:r>
      <w:proofErr w:type="gramEnd"/>
      <w:r w:rsidRPr="00CF11AC">
        <w:rPr>
          <w:rFonts w:ascii="Times New Roman" w:eastAsia="Times New Roman" w:hAnsi="Times New Roman" w:cs="Times New Roman"/>
          <w:color w:val="333333"/>
          <w:sz w:val="24"/>
          <w:szCs w:val="24"/>
          <w:lang w:eastAsia="fr-FR"/>
        </w:rPr>
        <w:t xml:space="preserve"> aux rec. contentieux formés à l'encontre d'actes relatifs à la situation personnelle des militaires (auj. codifié)</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1" w:anchor="_ftnref7" w:tgtFrame="_self" w:history="1">
        <w:r w:rsidRPr="00CF11AC">
          <w:rPr>
            <w:rFonts w:ascii="Georgia" w:eastAsia="Times New Roman" w:hAnsi="Georgia" w:cs="Times New Roman"/>
            <w:i/>
            <w:iCs/>
            <w:color w:val="710202"/>
            <w:sz w:val="24"/>
            <w:szCs w:val="24"/>
            <w:u w:val="single"/>
            <w:lang w:eastAsia="fr-FR"/>
          </w:rPr>
          <w:t>[7]</w:t>
        </w:r>
      </w:hyperlink>
      <w:r w:rsidRPr="00CF11AC">
        <w:rPr>
          <w:rFonts w:ascii="Times New Roman" w:eastAsia="Times New Roman" w:hAnsi="Times New Roman" w:cs="Times New Roman"/>
          <w:color w:val="333333"/>
          <w:sz w:val="24"/>
          <w:szCs w:val="24"/>
          <w:lang w:eastAsia="fr-FR"/>
        </w:rPr>
        <w:t> O. </w:t>
      </w:r>
      <w:proofErr w:type="spellStart"/>
      <w:r w:rsidRPr="00CF11AC">
        <w:rPr>
          <w:rFonts w:ascii="Times New Roman" w:eastAsia="Times New Roman" w:hAnsi="Times New Roman" w:cs="Times New Roman"/>
          <w:color w:val="333333"/>
          <w:sz w:val="24"/>
          <w:szCs w:val="24"/>
          <w:lang w:eastAsia="fr-FR"/>
        </w:rPr>
        <w:t>Dord</w:t>
      </w:r>
      <w:proofErr w:type="spellEnd"/>
      <w:r w:rsidRPr="00CF11AC">
        <w:rPr>
          <w:rFonts w:ascii="Times New Roman" w:eastAsia="Times New Roman" w:hAnsi="Times New Roman" w:cs="Times New Roman"/>
          <w:i/>
          <w:iCs/>
          <w:color w:val="333333"/>
          <w:sz w:val="24"/>
          <w:szCs w:val="24"/>
          <w:lang w:eastAsia="fr-FR"/>
        </w:rPr>
        <w:t xml:space="preserve">, op. </w:t>
      </w:r>
      <w:proofErr w:type="spellStart"/>
      <w:proofErr w:type="gramStart"/>
      <w:r w:rsidRPr="00CF11AC">
        <w:rPr>
          <w:rFonts w:ascii="Times New Roman" w:eastAsia="Times New Roman" w:hAnsi="Times New Roman" w:cs="Times New Roman"/>
          <w:i/>
          <w:iCs/>
          <w:color w:val="333333"/>
          <w:sz w:val="24"/>
          <w:szCs w:val="24"/>
          <w:lang w:eastAsia="fr-FR"/>
        </w:rPr>
        <w:t>cit</w:t>
      </w:r>
      <w:proofErr w:type="spellEnd"/>
      <w:r w:rsidRPr="00CF11AC">
        <w:rPr>
          <w:rFonts w:ascii="Times New Roman" w:eastAsia="Times New Roman" w:hAnsi="Times New Roman" w:cs="Times New Roman"/>
          <w:i/>
          <w:iCs/>
          <w:color w:val="333333"/>
          <w:sz w:val="24"/>
          <w:szCs w:val="24"/>
          <w:lang w:eastAsia="fr-FR"/>
        </w:rPr>
        <w:t>.</w:t>
      </w:r>
      <w:r w:rsidRPr="00CF11AC">
        <w:rPr>
          <w:rFonts w:ascii="Times New Roman" w:eastAsia="Times New Roman" w:hAnsi="Times New Roman" w:cs="Times New Roman"/>
          <w:color w:val="333333"/>
          <w:sz w:val="24"/>
          <w:szCs w:val="24"/>
          <w:lang w:eastAsia="fr-FR"/>
        </w:rPr>
        <w:t>,</w:t>
      </w:r>
      <w:proofErr w:type="gramEnd"/>
      <w:r w:rsidRPr="00CF11AC">
        <w:rPr>
          <w:rFonts w:ascii="Times New Roman" w:eastAsia="Times New Roman" w:hAnsi="Times New Roman" w:cs="Times New Roman"/>
          <w:color w:val="333333"/>
          <w:sz w:val="24"/>
          <w:szCs w:val="24"/>
          <w:lang w:eastAsia="fr-FR"/>
        </w:rPr>
        <w:t xml:space="preserve"> §504</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2" w:anchor="_ftnref8" w:tgtFrame="_self" w:history="1">
        <w:r w:rsidRPr="00CF11AC">
          <w:rPr>
            <w:rFonts w:ascii="Georgia" w:eastAsia="Times New Roman" w:hAnsi="Georgia" w:cs="Times New Roman"/>
            <w:i/>
            <w:iCs/>
            <w:color w:val="710202"/>
            <w:sz w:val="24"/>
            <w:szCs w:val="24"/>
            <w:u w:val="single"/>
            <w:lang w:eastAsia="fr-FR"/>
          </w:rPr>
          <w:t>[8]</w:t>
        </w:r>
      </w:hyperlink>
      <w:r w:rsidRPr="00CF11AC">
        <w:rPr>
          <w:rFonts w:ascii="Times New Roman" w:eastAsia="Times New Roman" w:hAnsi="Times New Roman" w:cs="Times New Roman"/>
          <w:color w:val="333333"/>
          <w:sz w:val="24"/>
          <w:szCs w:val="24"/>
          <w:lang w:eastAsia="fr-FR"/>
        </w:rPr>
        <w:t> Loi n° 2000-597 du 30 juin 2000 relative au référé devant les juridictions administratives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3" w:anchor="_ftnref9" w:tgtFrame="_self" w:history="1">
        <w:r w:rsidRPr="00CF11AC">
          <w:rPr>
            <w:rFonts w:ascii="Georgia" w:eastAsia="Times New Roman" w:hAnsi="Georgia" w:cs="Times New Roman"/>
            <w:i/>
            <w:iCs/>
            <w:color w:val="710202"/>
            <w:sz w:val="24"/>
            <w:szCs w:val="24"/>
            <w:u w:val="single"/>
            <w:lang w:eastAsia="fr-FR"/>
          </w:rPr>
          <w:t>[9]</w:t>
        </w:r>
      </w:hyperlink>
      <w:r w:rsidRPr="00CF11AC">
        <w:rPr>
          <w:rFonts w:ascii="Times New Roman" w:eastAsia="Times New Roman" w:hAnsi="Times New Roman" w:cs="Times New Roman"/>
          <w:color w:val="333333"/>
          <w:sz w:val="24"/>
          <w:szCs w:val="24"/>
          <w:lang w:eastAsia="fr-FR"/>
        </w:rPr>
        <w:t xml:space="preserve"> J.-C. </w:t>
      </w:r>
      <w:proofErr w:type="spellStart"/>
      <w:r w:rsidRPr="00CF11AC">
        <w:rPr>
          <w:rFonts w:ascii="Times New Roman" w:eastAsia="Times New Roman" w:hAnsi="Times New Roman" w:cs="Times New Roman"/>
          <w:color w:val="333333"/>
          <w:sz w:val="24"/>
          <w:szCs w:val="24"/>
          <w:lang w:eastAsia="fr-FR"/>
        </w:rPr>
        <w:t>Bonichot</w:t>
      </w:r>
      <w:proofErr w:type="spellEnd"/>
      <w:r w:rsidRPr="00CF11AC">
        <w:rPr>
          <w:rFonts w:ascii="Times New Roman" w:eastAsia="Times New Roman" w:hAnsi="Times New Roman" w:cs="Times New Roman"/>
          <w:color w:val="333333"/>
          <w:sz w:val="24"/>
          <w:szCs w:val="24"/>
          <w:lang w:eastAsia="fr-FR"/>
        </w:rPr>
        <w:t>, P. Cassia, B. Poujade (</w:t>
      </w:r>
      <w:proofErr w:type="spellStart"/>
      <w:r w:rsidRPr="00CF11AC">
        <w:rPr>
          <w:rFonts w:ascii="Times New Roman" w:eastAsia="Times New Roman" w:hAnsi="Times New Roman" w:cs="Times New Roman"/>
          <w:color w:val="333333"/>
          <w:sz w:val="24"/>
          <w:szCs w:val="24"/>
          <w:lang w:eastAsia="fr-FR"/>
        </w:rPr>
        <w:t>dir</w:t>
      </w:r>
      <w:proofErr w:type="spellEnd"/>
      <w:r w:rsidRPr="00CF11AC">
        <w:rPr>
          <w:rFonts w:ascii="Times New Roman" w:eastAsia="Times New Roman" w:hAnsi="Times New Roman" w:cs="Times New Roman"/>
          <w:color w:val="333333"/>
          <w:sz w:val="24"/>
          <w:szCs w:val="24"/>
          <w:lang w:eastAsia="fr-FR"/>
        </w:rPr>
        <w:t>.), </w:t>
      </w:r>
      <w:r w:rsidRPr="00CF11AC">
        <w:rPr>
          <w:rFonts w:ascii="Times New Roman" w:eastAsia="Times New Roman" w:hAnsi="Times New Roman" w:cs="Times New Roman"/>
          <w:i/>
          <w:iCs/>
          <w:color w:val="333333"/>
          <w:sz w:val="24"/>
          <w:szCs w:val="24"/>
          <w:lang w:eastAsia="fr-FR"/>
        </w:rPr>
        <w:t>Les Grands Arrêts du contentieux administratif</w:t>
      </w:r>
      <w:r w:rsidRPr="00CF11AC">
        <w:rPr>
          <w:rFonts w:ascii="Times New Roman" w:eastAsia="Times New Roman" w:hAnsi="Times New Roman" w:cs="Times New Roman"/>
          <w:color w:val="333333"/>
          <w:sz w:val="24"/>
          <w:szCs w:val="24"/>
          <w:lang w:eastAsia="fr-FR"/>
        </w:rPr>
        <w:t>, Dalloz, 5</w:t>
      </w:r>
      <w:r w:rsidRPr="00CF11AC">
        <w:rPr>
          <w:rFonts w:ascii="Times New Roman" w:eastAsia="Times New Roman" w:hAnsi="Times New Roman" w:cs="Times New Roman"/>
          <w:color w:val="333333"/>
          <w:sz w:val="24"/>
          <w:szCs w:val="24"/>
          <w:vertAlign w:val="superscript"/>
          <w:lang w:eastAsia="fr-FR"/>
        </w:rPr>
        <w:t>e</w:t>
      </w:r>
      <w:r w:rsidRPr="00CF11AC">
        <w:rPr>
          <w:rFonts w:ascii="Times New Roman" w:eastAsia="Times New Roman" w:hAnsi="Times New Roman" w:cs="Times New Roman"/>
          <w:color w:val="333333"/>
          <w:sz w:val="24"/>
          <w:szCs w:val="24"/>
          <w:lang w:eastAsia="fr-FR"/>
        </w:rPr>
        <w:t> éd., 2016, 6</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4" w:anchor="_ftnref10" w:tgtFrame="_self" w:history="1">
        <w:r w:rsidRPr="00CF11AC">
          <w:rPr>
            <w:rFonts w:ascii="Georgia" w:eastAsia="Times New Roman" w:hAnsi="Georgia" w:cs="Times New Roman"/>
            <w:i/>
            <w:iCs/>
            <w:color w:val="710202"/>
            <w:sz w:val="24"/>
            <w:szCs w:val="24"/>
            <w:u w:val="single"/>
            <w:lang w:eastAsia="fr-FR"/>
          </w:rPr>
          <w:t>[10]</w:t>
        </w:r>
      </w:hyperlink>
      <w:r w:rsidRPr="00CF11AC">
        <w:rPr>
          <w:rFonts w:ascii="Times New Roman" w:eastAsia="Times New Roman" w:hAnsi="Times New Roman" w:cs="Times New Roman"/>
          <w:color w:val="333333"/>
          <w:sz w:val="24"/>
          <w:szCs w:val="24"/>
          <w:lang w:eastAsia="fr-FR"/>
        </w:rPr>
        <w:t> Loi n° 83-634 du 13 juillet 1983 portant droits et obligations des fonctionnaires</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5" w:anchor="_ftnref11" w:tgtFrame="_self" w:history="1">
        <w:r w:rsidRPr="00CF11AC">
          <w:rPr>
            <w:rFonts w:ascii="Georgia" w:eastAsia="Times New Roman" w:hAnsi="Georgia" w:cs="Times New Roman"/>
            <w:i/>
            <w:iCs/>
            <w:color w:val="710202"/>
            <w:sz w:val="24"/>
            <w:szCs w:val="24"/>
            <w:u w:val="single"/>
            <w:lang w:eastAsia="fr-FR"/>
          </w:rPr>
          <w:t>[11]</w:t>
        </w:r>
      </w:hyperlink>
      <w:r w:rsidRPr="00CF11AC">
        <w:rPr>
          <w:rFonts w:ascii="Times New Roman" w:eastAsia="Times New Roman" w:hAnsi="Times New Roman" w:cs="Times New Roman"/>
          <w:color w:val="333333"/>
          <w:sz w:val="24"/>
          <w:szCs w:val="24"/>
          <w:lang w:eastAsia="fr-FR"/>
        </w:rPr>
        <w:t xml:space="preserve"> Loi n° 84-16 du 11 janvier 1984 portant </w:t>
      </w:r>
      <w:proofErr w:type="spellStart"/>
      <w:r w:rsidRPr="00CF11AC">
        <w:rPr>
          <w:rFonts w:ascii="Times New Roman" w:eastAsia="Times New Roman" w:hAnsi="Times New Roman" w:cs="Times New Roman"/>
          <w:color w:val="333333"/>
          <w:sz w:val="24"/>
          <w:szCs w:val="24"/>
          <w:lang w:eastAsia="fr-FR"/>
        </w:rPr>
        <w:t>disp</w:t>
      </w:r>
      <w:proofErr w:type="spellEnd"/>
      <w:r w:rsidRPr="00CF11AC">
        <w:rPr>
          <w:rFonts w:ascii="Times New Roman" w:eastAsia="Times New Roman" w:hAnsi="Times New Roman" w:cs="Times New Roman"/>
          <w:color w:val="333333"/>
          <w:sz w:val="24"/>
          <w:szCs w:val="24"/>
          <w:lang w:eastAsia="fr-FR"/>
        </w:rPr>
        <w:t xml:space="preserve">. </w:t>
      </w:r>
      <w:proofErr w:type="gramStart"/>
      <w:r w:rsidRPr="00CF11AC">
        <w:rPr>
          <w:rFonts w:ascii="Times New Roman" w:eastAsia="Times New Roman" w:hAnsi="Times New Roman" w:cs="Times New Roman"/>
          <w:color w:val="333333"/>
          <w:sz w:val="24"/>
          <w:szCs w:val="24"/>
          <w:lang w:eastAsia="fr-FR"/>
        </w:rPr>
        <w:t>statutaires</w:t>
      </w:r>
      <w:proofErr w:type="gramEnd"/>
      <w:r w:rsidRPr="00CF11AC">
        <w:rPr>
          <w:rFonts w:ascii="Times New Roman" w:eastAsia="Times New Roman" w:hAnsi="Times New Roman" w:cs="Times New Roman"/>
          <w:color w:val="333333"/>
          <w:sz w:val="24"/>
          <w:szCs w:val="24"/>
          <w:lang w:eastAsia="fr-FR"/>
        </w:rPr>
        <w:t xml:space="preserve"> relatives à la fonction publique de l'Etat</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6" w:anchor="_ftnref12" w:tgtFrame="_self" w:history="1">
        <w:r w:rsidRPr="00CF11AC">
          <w:rPr>
            <w:rFonts w:ascii="Georgia" w:eastAsia="Times New Roman" w:hAnsi="Georgia" w:cs="Times New Roman"/>
            <w:i/>
            <w:iCs/>
            <w:color w:val="710202"/>
            <w:sz w:val="24"/>
            <w:szCs w:val="24"/>
            <w:u w:val="single"/>
            <w:lang w:eastAsia="fr-FR"/>
          </w:rPr>
          <w:t>[12]</w:t>
        </w:r>
      </w:hyperlink>
      <w:r w:rsidRPr="00CF11AC">
        <w:rPr>
          <w:rFonts w:ascii="Times New Roman" w:eastAsia="Times New Roman" w:hAnsi="Times New Roman" w:cs="Times New Roman"/>
          <w:color w:val="333333"/>
          <w:sz w:val="24"/>
          <w:szCs w:val="24"/>
          <w:lang w:eastAsia="fr-FR"/>
        </w:rPr>
        <w:t> Loi n° 84-53 du 26 janvier 1984 portant dispositions statutaires relatives à la fonction publique territoriale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7" w:anchor="_ftnref13" w:tgtFrame="_self" w:history="1">
        <w:r w:rsidRPr="00CF11AC">
          <w:rPr>
            <w:rFonts w:ascii="Georgia" w:eastAsia="Times New Roman" w:hAnsi="Georgia" w:cs="Times New Roman"/>
            <w:i/>
            <w:iCs/>
            <w:color w:val="710202"/>
            <w:sz w:val="24"/>
            <w:szCs w:val="24"/>
            <w:u w:val="single"/>
            <w:lang w:eastAsia="fr-FR"/>
          </w:rPr>
          <w:t>[13]</w:t>
        </w:r>
      </w:hyperlink>
      <w:r w:rsidRPr="00CF11AC">
        <w:rPr>
          <w:rFonts w:ascii="Times New Roman" w:eastAsia="Times New Roman" w:hAnsi="Times New Roman" w:cs="Times New Roman"/>
          <w:color w:val="333333"/>
          <w:sz w:val="24"/>
          <w:szCs w:val="24"/>
          <w:lang w:eastAsia="fr-FR"/>
        </w:rPr>
        <w:t> Loi n° 86-33 du 9 janvier 1986 portant dispositions statutaires relatives à la fonction publique hospitalière</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8" w:anchor="_ftnref14" w:tgtFrame="_self" w:history="1">
        <w:r w:rsidRPr="00CF11AC">
          <w:rPr>
            <w:rFonts w:ascii="Georgia" w:eastAsia="Times New Roman" w:hAnsi="Georgia" w:cs="Times New Roman"/>
            <w:i/>
            <w:iCs/>
            <w:color w:val="710202"/>
            <w:sz w:val="24"/>
            <w:szCs w:val="24"/>
            <w:u w:val="single"/>
            <w:lang w:eastAsia="fr-FR"/>
          </w:rPr>
          <w:t>[14]</w:t>
        </w:r>
      </w:hyperlink>
      <w:r w:rsidRPr="00CF11AC">
        <w:rPr>
          <w:rFonts w:ascii="Times New Roman" w:eastAsia="Times New Roman" w:hAnsi="Times New Roman" w:cs="Times New Roman"/>
          <w:color w:val="333333"/>
          <w:sz w:val="24"/>
          <w:szCs w:val="24"/>
          <w:lang w:eastAsia="fr-FR"/>
        </w:rPr>
        <w:t xml:space="preserve"> R. </w:t>
      </w:r>
      <w:proofErr w:type="spellStart"/>
      <w:r w:rsidRPr="00CF11AC">
        <w:rPr>
          <w:rFonts w:ascii="Times New Roman" w:eastAsia="Times New Roman" w:hAnsi="Times New Roman" w:cs="Times New Roman"/>
          <w:color w:val="333333"/>
          <w:sz w:val="24"/>
          <w:szCs w:val="24"/>
          <w:lang w:eastAsia="fr-FR"/>
        </w:rPr>
        <w:t>Chapus</w:t>
      </w:r>
      <w:proofErr w:type="spellEnd"/>
      <w:r w:rsidRPr="00CF11AC">
        <w:rPr>
          <w:rFonts w:ascii="Times New Roman" w:eastAsia="Times New Roman" w:hAnsi="Times New Roman" w:cs="Times New Roman"/>
          <w:color w:val="333333"/>
          <w:sz w:val="24"/>
          <w:szCs w:val="24"/>
          <w:lang w:eastAsia="fr-FR"/>
        </w:rPr>
        <w:t>, </w:t>
      </w:r>
      <w:r w:rsidRPr="00CF11AC">
        <w:rPr>
          <w:rFonts w:ascii="Times New Roman" w:eastAsia="Times New Roman" w:hAnsi="Times New Roman" w:cs="Times New Roman"/>
          <w:i/>
          <w:iCs/>
          <w:color w:val="333333"/>
          <w:sz w:val="24"/>
          <w:szCs w:val="24"/>
          <w:lang w:eastAsia="fr-FR"/>
        </w:rPr>
        <w:t xml:space="preserve">op. </w:t>
      </w:r>
      <w:proofErr w:type="spellStart"/>
      <w:proofErr w:type="gramStart"/>
      <w:r w:rsidRPr="00CF11AC">
        <w:rPr>
          <w:rFonts w:ascii="Times New Roman" w:eastAsia="Times New Roman" w:hAnsi="Times New Roman" w:cs="Times New Roman"/>
          <w:i/>
          <w:iCs/>
          <w:color w:val="333333"/>
          <w:sz w:val="24"/>
          <w:szCs w:val="24"/>
          <w:lang w:eastAsia="fr-FR"/>
        </w:rPr>
        <w:t>cit</w:t>
      </w:r>
      <w:proofErr w:type="spellEnd"/>
      <w:r w:rsidRPr="00CF11AC">
        <w:rPr>
          <w:rFonts w:ascii="Times New Roman" w:eastAsia="Times New Roman" w:hAnsi="Times New Roman" w:cs="Times New Roman"/>
          <w:i/>
          <w:iCs/>
          <w:color w:val="333333"/>
          <w:sz w:val="24"/>
          <w:szCs w:val="24"/>
          <w:lang w:eastAsia="fr-FR"/>
        </w:rPr>
        <w:t>.</w:t>
      </w:r>
      <w:r w:rsidRPr="00CF11AC">
        <w:rPr>
          <w:rFonts w:ascii="Times New Roman" w:eastAsia="Times New Roman" w:hAnsi="Times New Roman" w:cs="Times New Roman"/>
          <w:color w:val="333333"/>
          <w:sz w:val="24"/>
          <w:szCs w:val="24"/>
          <w:lang w:eastAsia="fr-FR"/>
        </w:rPr>
        <w:t>,</w:t>
      </w:r>
      <w:proofErr w:type="gramEnd"/>
      <w:r w:rsidRPr="00CF11AC">
        <w:rPr>
          <w:rFonts w:ascii="Times New Roman" w:eastAsia="Times New Roman" w:hAnsi="Times New Roman" w:cs="Times New Roman"/>
          <w:color w:val="333333"/>
          <w:sz w:val="24"/>
          <w:szCs w:val="24"/>
          <w:lang w:eastAsia="fr-FR"/>
        </w:rPr>
        <w:t xml:space="preserve"> §781</w:t>
      </w:r>
    </w:p>
    <w:p w:rsidR="00CF11AC" w:rsidRPr="00CF11AC" w:rsidRDefault="00CF11AC" w:rsidP="00CF11AC">
      <w:pPr>
        <w:shd w:val="clear" w:color="auto" w:fill="FFFFFF"/>
        <w:spacing w:after="121" w:line="240" w:lineRule="auto"/>
        <w:rPr>
          <w:rFonts w:ascii="Times New Roman" w:eastAsia="Times New Roman" w:hAnsi="Times New Roman" w:cs="Times New Roman"/>
          <w:color w:val="333333"/>
          <w:sz w:val="24"/>
          <w:szCs w:val="24"/>
          <w:lang w:eastAsia="fr-FR"/>
        </w:rPr>
      </w:pPr>
      <w:hyperlink r:id="rId29" w:anchor="_ftnref15" w:tgtFrame="_self" w:history="1">
        <w:r w:rsidRPr="00CF11AC">
          <w:rPr>
            <w:rFonts w:ascii="Georgia" w:eastAsia="Times New Roman" w:hAnsi="Georgia" w:cs="Times New Roman"/>
            <w:i/>
            <w:iCs/>
            <w:color w:val="710202"/>
            <w:sz w:val="24"/>
            <w:szCs w:val="24"/>
            <w:u w:val="single"/>
            <w:lang w:eastAsia="fr-FR"/>
          </w:rPr>
          <w:t>[15]</w:t>
        </w:r>
      </w:hyperlink>
      <w:r w:rsidRPr="00CF11AC">
        <w:rPr>
          <w:rFonts w:ascii="Times New Roman" w:eastAsia="Times New Roman" w:hAnsi="Times New Roman" w:cs="Times New Roman"/>
          <w:color w:val="333333"/>
          <w:sz w:val="24"/>
          <w:szCs w:val="24"/>
          <w:lang w:eastAsia="fr-FR"/>
        </w:rPr>
        <w:t> Loi n° 2016-483 du 20 avril 2016 relative à la déontologie et aux droits et obligations des fonctionnaires</w:t>
      </w:r>
    </w:p>
    <w:p w:rsidR="00CF11AC" w:rsidRPr="00CF11AC" w:rsidRDefault="00CF11AC" w:rsidP="00CF11AC">
      <w:pPr>
        <w:jc w:val="both"/>
        <w:rPr>
          <w:rFonts w:ascii="Times New Roman" w:hAnsi="Times New Roman" w:cs="Times New Roman"/>
          <w:sz w:val="24"/>
          <w:szCs w:val="24"/>
        </w:rPr>
      </w:pPr>
    </w:p>
    <w:sectPr w:rsidR="00CF11AC" w:rsidRPr="00CF11AC" w:rsidSect="00827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F11AC"/>
    <w:rsid w:val="00827F5E"/>
    <w:rsid w:val="009E537C"/>
    <w:rsid w:val="00CF11AC"/>
    <w:rsid w:val="00F46C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5E"/>
  </w:style>
  <w:style w:type="paragraph" w:styleId="Titre1">
    <w:name w:val="heading 1"/>
    <w:basedOn w:val="Normal"/>
    <w:link w:val="Titre1Car"/>
    <w:uiPriority w:val="9"/>
    <w:qFormat/>
    <w:rsid w:val="00CF11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F11A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F11A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F11A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11A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F11A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F11A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F11AC"/>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F11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F11AC"/>
    <w:rPr>
      <w:color w:val="0000FF"/>
      <w:u w:val="single"/>
    </w:rPr>
  </w:style>
</w:styles>
</file>

<file path=word/webSettings.xml><?xml version="1.0" encoding="utf-8"?>
<w:webSettings xmlns:r="http://schemas.openxmlformats.org/officeDocument/2006/relationships" xmlns:w="http://schemas.openxmlformats.org/wordprocessingml/2006/main">
  <w:divs>
    <w:div w:id="819998548">
      <w:bodyDiv w:val="1"/>
      <w:marLeft w:val="0"/>
      <w:marRight w:val="0"/>
      <w:marTop w:val="0"/>
      <w:marBottom w:val="0"/>
      <w:divBdr>
        <w:top w:val="none" w:sz="0" w:space="0" w:color="auto"/>
        <w:left w:val="none" w:sz="0" w:space="0" w:color="auto"/>
        <w:bottom w:val="none" w:sz="0" w:space="0" w:color="auto"/>
        <w:right w:val="none" w:sz="0" w:space="0" w:color="auto"/>
      </w:divBdr>
      <w:divsChild>
        <w:div w:id="1096637787">
          <w:marLeft w:val="0"/>
          <w:marRight w:val="0"/>
          <w:marTop w:val="0"/>
          <w:marBottom w:val="242"/>
          <w:divBdr>
            <w:top w:val="none" w:sz="0" w:space="0" w:color="auto"/>
            <w:left w:val="none" w:sz="0" w:space="0" w:color="auto"/>
            <w:bottom w:val="none" w:sz="0" w:space="0" w:color="auto"/>
            <w:right w:val="none" w:sz="0" w:space="0" w:color="auto"/>
          </w:divBdr>
        </w:div>
        <w:div w:id="56461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eil-etat.fr/Decisions-Avis-Publications/Etudes-Publications/Dossiers-thematiques/Le-juge-administratif-juge-de-la-fonction-publique" TargetMode="External"/><Relationship Id="rId13" Type="http://schemas.openxmlformats.org/officeDocument/2006/relationships/hyperlink" Target="http://www.conseil-etat.fr/Decisions-Avis-Publications/Etudes-Publications/Dossiers-thematiques/Le-juge-administratif-juge-de-la-fonction-publique" TargetMode="External"/><Relationship Id="rId18" Type="http://schemas.openxmlformats.org/officeDocument/2006/relationships/hyperlink" Target="http://www.conseil-etat.fr/Decisions-Avis-Publications/Etudes-Publications/Dossiers-thematiques/Le-juge-administratif-juge-de-la-fonction-publique" TargetMode="External"/><Relationship Id="rId26" Type="http://schemas.openxmlformats.org/officeDocument/2006/relationships/hyperlink" Target="http://www.conseil-etat.fr/Decisions-Avis-Publications/Etudes-Publications/Dossiers-thematiques/Le-juge-administratif-juge-de-la-fonction-publique" TargetMode="External"/><Relationship Id="rId3" Type="http://schemas.openxmlformats.org/officeDocument/2006/relationships/webSettings" Target="webSettings.xml"/><Relationship Id="rId21" Type="http://schemas.openxmlformats.org/officeDocument/2006/relationships/hyperlink" Target="http://www.conseil-etat.fr/Decisions-Avis-Publications/Etudes-Publications/Dossiers-thematiques/Le-juge-administratif-juge-de-la-fonction-publique" TargetMode="External"/><Relationship Id="rId7" Type="http://schemas.openxmlformats.org/officeDocument/2006/relationships/hyperlink" Target="http://www.conseil-etat.fr/Decisions-Avis-Publications/Etudes-Publications/Dossiers-thematiques/Le-juge-administratif-juge-de-la-fonction-publique" TargetMode="External"/><Relationship Id="rId12" Type="http://schemas.openxmlformats.org/officeDocument/2006/relationships/hyperlink" Target="http://www.conseil-etat.fr/Decisions-Avis-Publications/Etudes-Publications/Dossiers-thematiques/Le-juge-administratif-juge-de-la-fonction-publique" TargetMode="External"/><Relationship Id="rId17" Type="http://schemas.openxmlformats.org/officeDocument/2006/relationships/hyperlink" Target="http://www.conseil-etat.fr/Decisions-Avis-Publications/Etudes-Publications/Dossiers-thematiques/Le-juge-administratif-juge-de-la-fonction-publique" TargetMode="External"/><Relationship Id="rId25" Type="http://schemas.openxmlformats.org/officeDocument/2006/relationships/hyperlink" Target="http://www.conseil-etat.fr/Decisions-Avis-Publications/Etudes-Publications/Dossiers-thematiques/Le-juge-administratif-juge-de-la-fonction-publique" TargetMode="External"/><Relationship Id="rId2" Type="http://schemas.openxmlformats.org/officeDocument/2006/relationships/settings" Target="settings.xml"/><Relationship Id="rId16" Type="http://schemas.openxmlformats.org/officeDocument/2006/relationships/hyperlink" Target="http://www.conseil-etat.fr/Decisions-Avis-Publications/Etudes-Publications/Dossiers-thematiques/Le-juge-administratif-juge-de-la-fonction-publique" TargetMode="External"/><Relationship Id="rId20" Type="http://schemas.openxmlformats.org/officeDocument/2006/relationships/hyperlink" Target="http://www.conseil-etat.fr/Decisions-Avis-Publications/Etudes-Publications/Dossiers-thematiques/Le-juge-administratif-juge-de-la-fonction-publique" TargetMode="External"/><Relationship Id="rId29" Type="http://schemas.openxmlformats.org/officeDocument/2006/relationships/hyperlink" Target="http://www.conseil-etat.fr/Decisions-Avis-Publications/Etudes-Publications/Dossiers-thematiques/Le-juge-administratif-juge-de-la-fonction-publique" TargetMode="External"/><Relationship Id="rId1" Type="http://schemas.openxmlformats.org/officeDocument/2006/relationships/styles" Target="styles.xml"/><Relationship Id="rId6" Type="http://schemas.openxmlformats.org/officeDocument/2006/relationships/hyperlink" Target="http://www.conseil-etat.fr/Decisions-Avis-Publications/Etudes-Publications/Dossiers-thematiques/Le-juge-administratif-juge-de-la-fonction-publique" TargetMode="External"/><Relationship Id="rId11" Type="http://schemas.openxmlformats.org/officeDocument/2006/relationships/hyperlink" Target="http://www.conseil-etat.fr/Decisions-Avis-Publications/Etudes-Publications/Dossiers-thematiques/Le-juge-administratif-juge-de-la-fonction-publique" TargetMode="External"/><Relationship Id="rId24" Type="http://schemas.openxmlformats.org/officeDocument/2006/relationships/hyperlink" Target="http://www.conseil-etat.fr/Decisions-Avis-Publications/Etudes-Publications/Dossiers-thematiques/Le-juge-administratif-juge-de-la-fonction-publique" TargetMode="External"/><Relationship Id="rId5" Type="http://schemas.openxmlformats.org/officeDocument/2006/relationships/hyperlink" Target="http://www.conseil-etat.fr/Decisions-Avis-Publications/Etudes-Publications/Dossiers-thematiques/Le-juge-administratif-juge-de-la-fonction-publique" TargetMode="External"/><Relationship Id="rId15" Type="http://schemas.openxmlformats.org/officeDocument/2006/relationships/hyperlink" Target="http://www.conseil-etat.fr/Decisions-Avis-Publications/Etudes-Publications/Dossiers-thematiques/Le-juge-administratif-juge-de-la-fonction-publique" TargetMode="External"/><Relationship Id="rId23" Type="http://schemas.openxmlformats.org/officeDocument/2006/relationships/hyperlink" Target="http://www.conseil-etat.fr/Decisions-Avis-Publications/Etudes-Publications/Dossiers-thematiques/Le-juge-administratif-juge-de-la-fonction-publique" TargetMode="External"/><Relationship Id="rId28" Type="http://schemas.openxmlformats.org/officeDocument/2006/relationships/hyperlink" Target="http://www.conseil-etat.fr/Decisions-Avis-Publications/Etudes-Publications/Dossiers-thematiques/Le-juge-administratif-juge-de-la-fonction-publique" TargetMode="External"/><Relationship Id="rId10" Type="http://schemas.openxmlformats.org/officeDocument/2006/relationships/hyperlink" Target="http://www.conseil-etat.fr/Decisions-Avis-Publications/Etudes-Publications/Dossiers-thematiques/Le-juge-administratif-juge-de-la-fonction-publique" TargetMode="External"/><Relationship Id="rId19" Type="http://schemas.openxmlformats.org/officeDocument/2006/relationships/hyperlink" Target="http://www.conseil-etat.fr/Decisions-Avis-Publications/Etudes-Publications/Dossiers-thematiques/Le-juge-administratif-juge-de-la-fonction-publique" TargetMode="External"/><Relationship Id="rId31" Type="http://schemas.openxmlformats.org/officeDocument/2006/relationships/theme" Target="theme/theme1.xml"/><Relationship Id="rId4" Type="http://schemas.openxmlformats.org/officeDocument/2006/relationships/hyperlink" Target="http://www.conseil-etat.fr/Media/CDE/Francais/Documents/Dossiers-thematiques/dossier-thematique-le-juge-administratif-juge-de-la-fonction-publique" TargetMode="External"/><Relationship Id="rId9" Type="http://schemas.openxmlformats.org/officeDocument/2006/relationships/hyperlink" Target="http://www.conseil-etat.fr/Decisions-Avis-Publications/Etudes-Publications/Dossiers-thematiques/Le-juge-administratif-juge-de-la-fonction-publique" TargetMode="External"/><Relationship Id="rId14" Type="http://schemas.openxmlformats.org/officeDocument/2006/relationships/hyperlink" Target="http://www.conseil-etat.fr/Decisions-Avis-Publications/Etudes-Publications/Dossiers-thematiques/Le-juge-administratif-juge-de-la-fonction-publique" TargetMode="External"/><Relationship Id="rId22" Type="http://schemas.openxmlformats.org/officeDocument/2006/relationships/hyperlink" Target="http://www.conseil-etat.fr/Decisions-Avis-Publications/Etudes-Publications/Dossiers-thematiques/Le-juge-administratif-juge-de-la-fonction-publique" TargetMode="External"/><Relationship Id="rId27" Type="http://schemas.openxmlformats.org/officeDocument/2006/relationships/hyperlink" Target="http://www.conseil-etat.fr/Decisions-Avis-Publications/Etudes-Publications/Dossiers-thematiques/Le-juge-administratif-juge-de-la-fonction-publiqu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9858</Words>
  <Characters>54223</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2018-06-27T16:32:00Z</dcterms:created>
  <dcterms:modified xsi:type="dcterms:W3CDTF">2018-06-27T19:31:00Z</dcterms:modified>
</cp:coreProperties>
</file>